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0D0DF6" w:rsidRPr="000D0DF6" w14:paraId="3DF927C5" w14:textId="77777777" w:rsidTr="0006276A">
        <w:tc>
          <w:tcPr>
            <w:tcW w:w="3828" w:type="dxa"/>
          </w:tcPr>
          <w:p w14:paraId="42419F39" w14:textId="77777777" w:rsidR="000D0DF6" w:rsidRPr="000D0DF6" w:rsidRDefault="000D0DF6" w:rsidP="000D0DF6">
            <w:pPr>
              <w:rPr>
                <w:rFonts w:ascii="Times New Roman" w:hAnsi="Times New Roman"/>
                <w:b/>
                <w:szCs w:val="28"/>
              </w:rPr>
            </w:pPr>
            <w:r w:rsidRPr="000D0DF6">
              <w:rPr>
                <w:rFonts w:ascii="Times New Roman" w:hAnsi="Times New Roman"/>
                <w:sz w:val="26"/>
                <w:szCs w:val="28"/>
              </w:rPr>
              <w:t>UBND TỈNH TRÀ VINH</w:t>
            </w:r>
          </w:p>
          <w:p w14:paraId="6A86182F" w14:textId="77777777" w:rsidR="000D0DF6" w:rsidRPr="000D0DF6" w:rsidRDefault="000D0DF6" w:rsidP="000D0DF6">
            <w:pPr>
              <w:rPr>
                <w:rFonts w:ascii="Times New Roman" w:hAnsi="Times New Roman"/>
                <w:b/>
                <w:szCs w:val="28"/>
              </w:rPr>
            </w:pPr>
            <w:r w:rsidRPr="000D0DF6">
              <w:rPr>
                <w:rFonts w:ascii="Times New Roman" w:hAnsi="Times New Roman"/>
                <w:b/>
                <w:sz w:val="26"/>
                <w:szCs w:val="28"/>
              </w:rPr>
              <w:t>SỞ NÔNG NGHIỆP VÀ PTNT</w:t>
            </w:r>
          </w:p>
        </w:tc>
        <w:tc>
          <w:tcPr>
            <w:tcW w:w="5670" w:type="dxa"/>
          </w:tcPr>
          <w:p w14:paraId="355AB20B" w14:textId="77777777" w:rsidR="000D0DF6" w:rsidRPr="000D0DF6" w:rsidRDefault="000D0DF6" w:rsidP="000D0DF6">
            <w:pPr>
              <w:rPr>
                <w:rFonts w:ascii="Times New Roman" w:hAnsi="Times New Roman"/>
                <w:b/>
                <w:sz w:val="26"/>
                <w:szCs w:val="28"/>
              </w:rPr>
            </w:pPr>
            <w:r w:rsidRPr="000D0DF6">
              <w:rPr>
                <w:rFonts w:ascii="Times New Roman" w:hAnsi="Times New Roman"/>
                <w:b/>
                <w:sz w:val="26"/>
                <w:szCs w:val="28"/>
              </w:rPr>
              <w:t>CỘNG HÒA XÃ HỘI CHỦ NGHĨA VIỆT NAM</w:t>
            </w:r>
          </w:p>
          <w:p w14:paraId="736D2A35" w14:textId="77777777" w:rsidR="000D0DF6" w:rsidRPr="000D0DF6" w:rsidRDefault="000D0DF6" w:rsidP="000D0DF6">
            <w:pPr>
              <w:rPr>
                <w:sz w:val="26"/>
              </w:rPr>
            </w:pPr>
            <w:r w:rsidRPr="000D0DF6">
              <w:rPr>
                <w:rFonts w:ascii="Times New Roman" w:hAnsi="Times New Roman"/>
                <w:b/>
                <w:sz w:val="28"/>
                <w:szCs w:val="28"/>
              </w:rPr>
              <w:t>Độc lập - Tự do - Hạnh phúc</w:t>
            </w:r>
          </w:p>
        </w:tc>
      </w:tr>
      <w:tr w:rsidR="000D0DF6" w:rsidRPr="000D0DF6" w14:paraId="55B37628" w14:textId="77777777" w:rsidTr="0006276A">
        <w:trPr>
          <w:trHeight w:val="519"/>
        </w:trPr>
        <w:tc>
          <w:tcPr>
            <w:tcW w:w="3828" w:type="dxa"/>
          </w:tcPr>
          <w:p w14:paraId="1A77756E" w14:textId="77777777" w:rsidR="000D0DF6" w:rsidRPr="000D0DF6" w:rsidRDefault="000D0DF6" w:rsidP="000D0DF6">
            <w:pPr>
              <w:rPr>
                <w:rFonts w:ascii="Times New Roman" w:hAnsi="Times New Roman"/>
                <w:sz w:val="26"/>
                <w:szCs w:val="28"/>
              </w:rPr>
            </w:pPr>
            <w:r w:rsidRPr="000D0DF6">
              <w:rPr>
                <w:rFonts w:ascii="Times New Roman" w:hAnsi="Times New Roman"/>
                <w:b/>
                <w:noProof/>
                <w:sz w:val="26"/>
                <w:szCs w:val="28"/>
              </w:rPr>
              <mc:AlternateContent>
                <mc:Choice Requires="wps">
                  <w:drawing>
                    <wp:anchor distT="0" distB="0" distL="114300" distR="114300" simplePos="0" relativeHeight="251659264" behindDoc="0" locked="0" layoutInCell="1" allowOverlap="1" wp14:anchorId="06846B17" wp14:editId="210CF46D">
                      <wp:simplePos x="0" y="0"/>
                      <wp:positionH relativeFrom="column">
                        <wp:posOffset>695960</wp:posOffset>
                      </wp:positionH>
                      <wp:positionV relativeFrom="paragraph">
                        <wp:posOffset>27305</wp:posOffset>
                      </wp:positionV>
                      <wp:extent cx="9144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9E643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2.15pt" to="12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NJxlhzZAAAABwEAAA8AAABkcnMvZG93bnJldi54bWxMjsFOwzAQ&#10;RO9I/IO1SFwqapNABSFOhYDcuFCoet0mSxIRr9PYbQNfz8IFjk8zmnn5cnK9OtAYOs8WLucGFHHl&#10;644bC2+v5cUNqBCRa+w9k4VPCrAsTk9yzGp/5Bc6rGKjZIRDhhbaGIdM61C15DDM/UAs2bsfHUbB&#10;sdH1iEcZd71OjFlohx3LQ4sDPbRUfaz2zkIo17Qrv2bVzGzSxlOye3x+QmvPz6b7O1CRpvhXhh99&#10;UYdCnLZ+z3VQvbC5XUjVwlUKSvLkOhXe/rIucv3fv/gGAAD//wMAUEsBAi0AFAAGAAgAAAAhALaD&#10;OJL+AAAA4QEAABMAAAAAAAAAAAAAAAAAAAAAAFtDb250ZW50X1R5cGVzXS54bWxQSwECLQAUAAYA&#10;CAAAACEAOP0h/9YAAACUAQAACwAAAAAAAAAAAAAAAAAvAQAAX3JlbHMvLnJlbHNQSwECLQAUAAYA&#10;CAAAACEAY6z9c60BAABHAwAADgAAAAAAAAAAAAAAAAAuAgAAZHJzL2Uyb0RvYy54bWxQSwECLQAU&#10;AAYACAAAACEA0nGWHNkAAAAHAQAADwAAAAAAAAAAAAAAAAAHBAAAZHJzL2Rvd25yZXYueG1sUEsF&#10;BgAAAAAEAAQA8wAAAA0FAAAAAA==&#10;"/>
                  </w:pict>
                </mc:Fallback>
              </mc:AlternateContent>
            </w:r>
          </w:p>
          <w:p w14:paraId="73E0ADA9" w14:textId="17D48850" w:rsidR="000D0DF6" w:rsidRPr="000D0DF6" w:rsidRDefault="000D0DF6" w:rsidP="000D0DF6">
            <w:pPr>
              <w:rPr>
                <w:sz w:val="26"/>
              </w:rPr>
            </w:pPr>
            <w:r w:rsidRPr="000D0DF6">
              <w:rPr>
                <w:rFonts w:ascii="Times New Roman" w:hAnsi="Times New Roman"/>
                <w:sz w:val="26"/>
                <w:szCs w:val="28"/>
              </w:rPr>
              <w:t>Số:</w:t>
            </w:r>
            <w:r w:rsidR="0008533E">
              <w:rPr>
                <w:rFonts w:ascii="Times New Roman" w:hAnsi="Times New Roman"/>
                <w:sz w:val="26"/>
                <w:szCs w:val="28"/>
              </w:rPr>
              <w:t xml:space="preserve"> </w:t>
            </w:r>
            <w:r w:rsidR="003613F1">
              <w:rPr>
                <w:rFonts w:ascii="Times New Roman" w:hAnsi="Times New Roman"/>
                <w:sz w:val="26"/>
                <w:szCs w:val="28"/>
              </w:rPr>
              <w:t xml:space="preserve">         </w:t>
            </w:r>
            <w:r w:rsidRPr="000D0DF6">
              <w:rPr>
                <w:rFonts w:ascii="Times New Roman" w:hAnsi="Times New Roman"/>
                <w:sz w:val="26"/>
                <w:szCs w:val="28"/>
              </w:rPr>
              <w:t>/TTr-SNN</w:t>
            </w:r>
            <w:r w:rsidR="0008533E">
              <w:rPr>
                <w:rFonts w:ascii="Times New Roman" w:hAnsi="Times New Roman"/>
                <w:i/>
                <w:sz w:val="26"/>
                <w:szCs w:val="28"/>
              </w:rPr>
              <w:t xml:space="preserve"> </w:t>
            </w:r>
          </w:p>
        </w:tc>
        <w:tc>
          <w:tcPr>
            <w:tcW w:w="5670" w:type="dxa"/>
          </w:tcPr>
          <w:p w14:paraId="0D732F26" w14:textId="77777777" w:rsidR="000D0DF6" w:rsidRPr="000D0DF6" w:rsidRDefault="000D0DF6" w:rsidP="000D0DF6">
            <w:pPr>
              <w:rPr>
                <w:rFonts w:ascii="Times New Roman" w:hAnsi="Times New Roman"/>
                <w:i/>
                <w:sz w:val="26"/>
                <w:szCs w:val="28"/>
              </w:rPr>
            </w:pPr>
            <w:r w:rsidRPr="000D0DF6">
              <w:rPr>
                <w:rFonts w:ascii="Times New Roman" w:hAnsi="Times New Roman"/>
                <w:b/>
                <w:noProof/>
                <w:sz w:val="26"/>
                <w:szCs w:val="28"/>
              </w:rPr>
              <mc:AlternateContent>
                <mc:Choice Requires="wps">
                  <w:drawing>
                    <wp:anchor distT="0" distB="0" distL="114300" distR="114300" simplePos="0" relativeHeight="251660288" behindDoc="0" locked="0" layoutInCell="1" allowOverlap="1" wp14:anchorId="0909AD60" wp14:editId="60CC05D8">
                      <wp:simplePos x="0" y="0"/>
                      <wp:positionH relativeFrom="column">
                        <wp:posOffset>612140</wp:posOffset>
                      </wp:positionH>
                      <wp:positionV relativeFrom="paragraph">
                        <wp:posOffset>10812</wp:posOffset>
                      </wp:positionV>
                      <wp:extent cx="2238375" cy="0"/>
                      <wp:effectExtent l="0" t="0" r="952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886E3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85pt" to="22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PF+JWLaAAAABgEAAA8AAABkcnMvZG93bnJldi54bWxMjstO&#10;wzAQRfdI/IM1SGwq6lCiPkKcCgHZsaEUsZ3GQxIRj9PYbQNfz8AGlvehe0++Hl2njjSE1rOB62kC&#10;irjytuXawPalvFqCChHZYueZDHxSgHVxfpZjZv2Jn+m4ibWSEQ4ZGmhi7DOtQ9WQwzD1PbFk735w&#10;GEUOtbYDnmTcdXqWJHPtsGV5aLCn+4aqj83BGQjlK+3Lr0k1Sd5uak+z/cPTIxpzeTHe3YKKNMa/&#10;MvzgCzoUwrTzB7ZBdQZW81Sa4i9ASZymyxWo3a/WRa7/4xffAAAA//8DAFBLAQItABQABgAIAAAA&#10;IQC2gziS/gAAAOEBAAATAAAAAAAAAAAAAAAAAAAAAABbQ29udGVudF9UeXBlc10ueG1sUEsBAi0A&#10;FAAGAAgAAAAhADj9If/WAAAAlAEAAAsAAAAAAAAAAAAAAAAALwEAAF9yZWxzLy5yZWxzUEsBAi0A&#10;FAAGAAgAAAAhAG2bO4mwAQAASAMAAA4AAAAAAAAAAAAAAAAALgIAAGRycy9lMm9Eb2MueG1sUEsB&#10;Ai0AFAAGAAgAAAAhAPF+JWLaAAAABgEAAA8AAAAAAAAAAAAAAAAACgQAAGRycy9kb3ducmV2Lnht&#10;bFBLBQYAAAAABAAEAPMAAAARBQAAAAA=&#10;"/>
                  </w:pict>
                </mc:Fallback>
              </mc:AlternateContent>
            </w:r>
          </w:p>
          <w:p w14:paraId="16E476EF" w14:textId="7D52B073" w:rsidR="000D0DF6" w:rsidRPr="000D0DF6" w:rsidRDefault="000D0DF6" w:rsidP="000D0DF6">
            <w:pPr>
              <w:rPr>
                <w:b/>
                <w:bCs/>
                <w:sz w:val="26"/>
                <w:szCs w:val="26"/>
              </w:rPr>
            </w:pPr>
            <w:r w:rsidRPr="000D0DF6">
              <w:rPr>
                <w:rFonts w:ascii="Times New Roman" w:hAnsi="Times New Roman"/>
                <w:i/>
                <w:sz w:val="26"/>
                <w:szCs w:val="26"/>
              </w:rPr>
              <w:t>Trà Vinh, ngày</w:t>
            </w:r>
            <w:r w:rsidR="003613F1">
              <w:rPr>
                <w:rFonts w:ascii="Times New Roman" w:hAnsi="Times New Roman"/>
                <w:i/>
                <w:sz w:val="26"/>
                <w:szCs w:val="26"/>
              </w:rPr>
              <w:t xml:space="preserve">        </w:t>
            </w:r>
            <w:r w:rsidR="0008533E">
              <w:rPr>
                <w:rFonts w:ascii="Times New Roman" w:hAnsi="Times New Roman"/>
                <w:i/>
                <w:sz w:val="26"/>
                <w:szCs w:val="26"/>
              </w:rPr>
              <w:t xml:space="preserve"> </w:t>
            </w:r>
            <w:r w:rsidRPr="000D0DF6">
              <w:rPr>
                <w:rFonts w:ascii="Times New Roman" w:hAnsi="Times New Roman"/>
                <w:i/>
                <w:sz w:val="26"/>
                <w:szCs w:val="26"/>
              </w:rPr>
              <w:t>tháng</w:t>
            </w:r>
            <w:r w:rsidR="00E6553A">
              <w:rPr>
                <w:rFonts w:ascii="Times New Roman" w:hAnsi="Times New Roman"/>
                <w:i/>
                <w:sz w:val="26"/>
                <w:szCs w:val="26"/>
              </w:rPr>
              <w:t xml:space="preserve">     </w:t>
            </w:r>
            <w:r w:rsidRPr="000D0DF6">
              <w:rPr>
                <w:rFonts w:ascii="Times New Roman" w:hAnsi="Times New Roman"/>
                <w:i/>
                <w:sz w:val="26"/>
                <w:szCs w:val="26"/>
              </w:rPr>
              <w:t xml:space="preserve"> năm 2023</w:t>
            </w:r>
          </w:p>
        </w:tc>
      </w:tr>
    </w:tbl>
    <w:p w14:paraId="60C8B35F" w14:textId="5B2A6A64" w:rsidR="000D0DF6" w:rsidRDefault="001E1C8C" w:rsidP="000D0DF6">
      <w:pPr>
        <w:spacing w:after="0" w:line="240" w:lineRule="auto"/>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3360" behindDoc="0" locked="0" layoutInCell="1" allowOverlap="1" wp14:anchorId="05405313" wp14:editId="2D00F7DD">
                <wp:simplePos x="0" y="0"/>
                <wp:positionH relativeFrom="column">
                  <wp:posOffset>453390</wp:posOffset>
                </wp:positionH>
                <wp:positionV relativeFrom="paragraph">
                  <wp:posOffset>53975</wp:posOffset>
                </wp:positionV>
                <wp:extent cx="933450" cy="2381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933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C61B7" w14:textId="692C7536" w:rsidR="001E1C8C" w:rsidRPr="001E1C8C" w:rsidRDefault="001E1C8C" w:rsidP="001E1C8C">
                            <w:pPr>
                              <w:jc w:val="center"/>
                              <w:rPr>
                                <w:rFonts w:ascii="Times New Roman" w:hAnsi="Times New Roman" w:cs="Times New Roman"/>
                                <w:b/>
                                <w:sz w:val="24"/>
                                <w:szCs w:val="24"/>
                              </w:rPr>
                            </w:pPr>
                            <w:r w:rsidRPr="001E1C8C">
                              <w:rPr>
                                <w:rFonts w:ascii="Times New Roman" w:hAnsi="Times New Roman" w:cs="Times New Roman"/>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pt;margin-top:4.25pt;width:73.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Z4kQIAALEFAAAOAAAAZHJzL2Uyb0RvYy54bWysVE1vGyEQvVfqf0Dcm7XXTppYXkduolSV&#10;oiRqUuWMWbBRgKGAvev++g7s2nE+Lql62QXmzWPmMTPT89ZoshE+KLAVHR4NKBGWQ63ssqK/Hq6+&#10;nFISIrM102BFRbci0PPZ50/Txk1ECSvQtfAESWyYNK6iqxjdpCgCXwnDwhE4YdEowRsWceuXRe1Z&#10;g+xGF+VgcFI04GvngYsQ8PSyM9JZ5pdS8HgrZRCR6IpibDF/ff4u0reYTdlk6ZlbKd6Hwf4hCsOU&#10;xUv3VJcsMrL26g2VUdxDABmPOJgCpFRc5Bwwm+HgVTb3K+ZEzgXFCW4vU/h/tPxmc+eJqitaUmKZ&#10;wSd6EG0k36AlZVKncWGCoHuHsNjiMb7y7jzgYUq6ld6kP6ZD0I46b/faJjKOh2ej0fgYLRxN5eh0&#10;WB4nluLZ2fkQvwswJC0q6vHpsqJscx1iB91B0l0BtKqvlNZ5k8pFXGhPNgwfWsccIpK/QGlLmoqe&#10;jDCMNwyJeu+/0Iw/9eEdMCCftslT5MLqw0oCdULkVdxqkTDa/hQShc16vBMj41zYfZwZnVASM/qI&#10;Y49/juojzl0e6JFvBhv3zkZZ8J1KL6Wtn3bSyg6Pb3iQd1rGdtH2hbOAeot146Hru+D4lUKhr1mI&#10;d8xjo2FB4PCIt/iRGvB1oF9RsgL/573zhMf6RyslDTZuRcPvNfOCEv3DYmecDcfj1Ol5Mz7+WuLG&#10;H1oWhxa7NheAJTPEMeV4XiZ81Lul9GAeccbM061oYpbj3RWNu+VF7MYJzigu5vMMwt52LF7be8cT&#10;dZI3FdhD+8i86ws8YmfcwK7F2eRVnXfY5Glhvo4gVW6CJHCnai88zoXcRv0MS4PncJ9Rz5N29hcA&#10;AP//AwBQSwMEFAAGAAgAAAAhAHXu63/aAAAABwEAAA8AAABkcnMvZG93bnJldi54bWxMjsFOwzAQ&#10;RO9I/IO1SNyok6oUE+JUgAoXTi2I8zZ2bYvYjmw3DX/PcoLjaEZvXruZ/cAmnbKLQUK9qIDp0Efl&#10;gpHw8f5yI4DlgkHhEIOW8K0zbLrLixYbFc9hp6d9MYwgITcowZYyNpzn3mqPeRFHHag7xuSxUEyG&#10;q4RngvuBL6tqzT26QA8WR/1sdf+1P3kJ2ydzb3qByW6Fcm6aP49v5lXK66v58QFY0XP5G8OvPqlD&#10;R06HeAoqs0HCXb2ipQRxC4zqZS0oHySs1hXwruX//bsfAAAA//8DAFBLAQItABQABgAIAAAAIQC2&#10;gziS/gAAAOEBAAATAAAAAAAAAAAAAAAAAAAAAABbQ29udGVudF9UeXBlc10ueG1sUEsBAi0AFAAG&#10;AAgAAAAhADj9If/WAAAAlAEAAAsAAAAAAAAAAAAAAAAALwEAAF9yZWxzLy5yZWxzUEsBAi0AFAAG&#10;AAgAAAAhAJsIdniRAgAAsQUAAA4AAAAAAAAAAAAAAAAALgIAAGRycy9lMm9Eb2MueG1sUEsBAi0A&#10;FAAGAAgAAAAhAHXu63/aAAAABwEAAA8AAAAAAAAAAAAAAAAA6wQAAGRycy9kb3ducmV2LnhtbFBL&#10;BQYAAAAABAAEAPMAAADyBQAAAAA=&#10;" fillcolor="white [3201]" strokeweight=".5pt">
                <v:textbox>
                  <w:txbxContent>
                    <w:p w14:paraId="2D7C61B7" w14:textId="692C7536" w:rsidR="001E1C8C" w:rsidRPr="001E1C8C" w:rsidRDefault="001E1C8C" w:rsidP="001E1C8C">
                      <w:pPr>
                        <w:jc w:val="center"/>
                        <w:rPr>
                          <w:rFonts w:ascii="Times New Roman" w:hAnsi="Times New Roman" w:cs="Times New Roman"/>
                          <w:b/>
                          <w:sz w:val="24"/>
                          <w:szCs w:val="24"/>
                        </w:rPr>
                      </w:pPr>
                      <w:r w:rsidRPr="001E1C8C">
                        <w:rPr>
                          <w:rFonts w:ascii="Times New Roman" w:hAnsi="Times New Roman" w:cs="Times New Roman"/>
                          <w:b/>
                          <w:sz w:val="24"/>
                          <w:szCs w:val="24"/>
                        </w:rPr>
                        <w:t>Dự thảo</w:t>
                      </w:r>
                    </w:p>
                  </w:txbxContent>
                </v:textbox>
              </v:shape>
            </w:pict>
          </mc:Fallback>
        </mc:AlternateContent>
      </w:r>
    </w:p>
    <w:p w14:paraId="0E96315C" w14:textId="77777777" w:rsidR="000D0DF6" w:rsidRPr="000D0DF6" w:rsidRDefault="000D0DF6" w:rsidP="000D0DF6">
      <w:pPr>
        <w:spacing w:after="0" w:line="240" w:lineRule="auto"/>
        <w:jc w:val="center"/>
        <w:rPr>
          <w:rFonts w:ascii="Times New Roman" w:hAnsi="Times New Roman" w:cs="Times New Roman"/>
          <w:b/>
          <w:sz w:val="28"/>
        </w:rPr>
      </w:pPr>
      <w:r w:rsidRPr="000D0DF6">
        <w:rPr>
          <w:rFonts w:ascii="Times New Roman" w:hAnsi="Times New Roman" w:cs="Times New Roman"/>
          <w:b/>
          <w:sz w:val="28"/>
        </w:rPr>
        <w:t>TỜ TRÌNH</w:t>
      </w:r>
    </w:p>
    <w:p w14:paraId="32F054D7" w14:textId="77777777" w:rsidR="000D0DF6" w:rsidRDefault="000D0DF6" w:rsidP="000D0DF6">
      <w:pPr>
        <w:shd w:val="clear" w:color="auto" w:fill="FFFFFF"/>
        <w:spacing w:after="0" w:line="240" w:lineRule="auto"/>
        <w:jc w:val="center"/>
        <w:rPr>
          <w:rFonts w:ascii="Times New Roman" w:hAnsi="Times New Roman" w:cs="Times New Roman"/>
          <w:b/>
          <w:sz w:val="28"/>
        </w:rPr>
      </w:pPr>
      <w:r>
        <w:rPr>
          <w:rFonts w:ascii="Times New Roman" w:hAnsi="Times New Roman" w:cs="Times New Roman"/>
          <w:b/>
          <w:sz w:val="28"/>
        </w:rPr>
        <w:t xml:space="preserve">Đề nghị </w:t>
      </w:r>
      <w:r w:rsidRPr="000D0DF6">
        <w:rPr>
          <w:rFonts w:ascii="Times New Roman" w:hAnsi="Times New Roman" w:cs="Times New Roman"/>
          <w:b/>
          <w:sz w:val="28"/>
        </w:rPr>
        <w:t xml:space="preserve">xây dựng Nghị quyết </w:t>
      </w:r>
      <w:bookmarkStart w:id="0" w:name="_Hlk146446198"/>
      <w:r w:rsidRPr="000D0DF6">
        <w:rPr>
          <w:rFonts w:ascii="Times New Roman" w:hAnsi="Times New Roman" w:cs="Times New Roman"/>
          <w:b/>
          <w:sz w:val="28"/>
        </w:rPr>
        <w:t xml:space="preserve">Sửa đổi, bổ sung một số điều của </w:t>
      </w:r>
    </w:p>
    <w:p w14:paraId="48F37B58" w14:textId="77777777" w:rsidR="000D0DF6" w:rsidRDefault="000D0DF6" w:rsidP="000D0DF6">
      <w:pPr>
        <w:shd w:val="clear" w:color="auto" w:fill="FFFFFF"/>
        <w:spacing w:after="0" w:line="240" w:lineRule="auto"/>
        <w:jc w:val="center"/>
        <w:rPr>
          <w:rFonts w:ascii="Times New Roman" w:hAnsi="Times New Roman" w:cs="Times New Roman"/>
          <w:b/>
          <w:sz w:val="28"/>
        </w:rPr>
      </w:pPr>
      <w:r w:rsidRPr="000D0DF6">
        <w:rPr>
          <w:rFonts w:ascii="Times New Roman" w:hAnsi="Times New Roman" w:cs="Times New Roman"/>
          <w:b/>
          <w:sz w:val="28"/>
        </w:rPr>
        <w:t xml:space="preserve">Quy định chính sách hỗ trợ tái cơ cấu ngành nông nghiệp tỉnh Trà Vinh </w:t>
      </w:r>
    </w:p>
    <w:p w14:paraId="3FCFC47F" w14:textId="77777777" w:rsidR="000D0DF6" w:rsidRDefault="000D0DF6" w:rsidP="000D0DF6">
      <w:pPr>
        <w:shd w:val="clear" w:color="auto" w:fill="FFFFFF"/>
        <w:spacing w:after="0" w:line="240" w:lineRule="auto"/>
        <w:jc w:val="center"/>
        <w:rPr>
          <w:rFonts w:ascii="Times New Roman" w:hAnsi="Times New Roman" w:cs="Times New Roman"/>
          <w:b/>
          <w:sz w:val="28"/>
        </w:rPr>
      </w:pPr>
      <w:r w:rsidRPr="000D0DF6">
        <w:rPr>
          <w:rFonts w:ascii="Times New Roman" w:hAnsi="Times New Roman" w:cs="Times New Roman"/>
          <w:b/>
          <w:sz w:val="28"/>
        </w:rPr>
        <w:t xml:space="preserve">giai đoạn 2021-2025 ban hành kèm theo Nghị quyết số 03/2021/NQ-HĐND </w:t>
      </w:r>
    </w:p>
    <w:p w14:paraId="20B21AB3" w14:textId="7158BB03" w:rsidR="000D0DF6" w:rsidRPr="000D0DF6" w:rsidRDefault="000D0DF6" w:rsidP="000D0DF6">
      <w:pPr>
        <w:shd w:val="clear" w:color="auto" w:fill="FFFFFF"/>
        <w:spacing w:after="0" w:line="240" w:lineRule="auto"/>
        <w:jc w:val="center"/>
        <w:rPr>
          <w:rFonts w:ascii="Times New Roman" w:hAnsi="Times New Roman" w:cs="Times New Roman"/>
          <w:b/>
          <w:sz w:val="28"/>
        </w:rPr>
      </w:pPr>
      <w:r w:rsidRPr="000D0DF6">
        <w:rPr>
          <w:rFonts w:ascii="Times New Roman" w:hAnsi="Times New Roman" w:cs="Times New Roman"/>
          <w:b/>
          <w:sz w:val="28"/>
        </w:rPr>
        <w:t>ngày 09</w:t>
      </w:r>
      <w:r w:rsidR="0008533E">
        <w:rPr>
          <w:rFonts w:ascii="Times New Roman" w:hAnsi="Times New Roman" w:cs="Times New Roman"/>
          <w:b/>
          <w:sz w:val="28"/>
        </w:rPr>
        <w:t>/</w:t>
      </w:r>
      <w:r w:rsidRPr="000D0DF6">
        <w:rPr>
          <w:rFonts w:ascii="Times New Roman" w:hAnsi="Times New Roman" w:cs="Times New Roman"/>
          <w:b/>
          <w:sz w:val="28"/>
        </w:rPr>
        <w:t>3</w:t>
      </w:r>
      <w:r w:rsidR="0008533E">
        <w:rPr>
          <w:rFonts w:ascii="Times New Roman" w:hAnsi="Times New Roman" w:cs="Times New Roman"/>
          <w:b/>
          <w:sz w:val="28"/>
        </w:rPr>
        <w:t>/</w:t>
      </w:r>
      <w:r w:rsidRPr="000D0DF6">
        <w:rPr>
          <w:rFonts w:ascii="Times New Roman" w:hAnsi="Times New Roman" w:cs="Times New Roman"/>
          <w:b/>
          <w:sz w:val="28"/>
        </w:rPr>
        <w:t>2021 của</w:t>
      </w:r>
      <w:r w:rsidR="0008533E">
        <w:rPr>
          <w:rFonts w:ascii="Times New Roman" w:hAnsi="Times New Roman" w:cs="Times New Roman"/>
          <w:b/>
          <w:sz w:val="28"/>
        </w:rPr>
        <w:t xml:space="preserve"> </w:t>
      </w:r>
      <w:r w:rsidRPr="000D0DF6">
        <w:rPr>
          <w:rFonts w:ascii="Times New Roman" w:hAnsi="Times New Roman" w:cs="Times New Roman"/>
          <w:b/>
          <w:sz w:val="28"/>
        </w:rPr>
        <w:t>Hội đồng nhân dân tỉnh Trà Vinh</w:t>
      </w:r>
    </w:p>
    <w:bookmarkEnd w:id="0"/>
    <w:p w14:paraId="6BB70158" w14:textId="77777777" w:rsidR="000D0DF6" w:rsidRPr="000D0DF6" w:rsidRDefault="000D0DF6" w:rsidP="000D0DF6">
      <w:pPr>
        <w:shd w:val="clear" w:color="auto" w:fill="FFFFFF"/>
        <w:spacing w:after="0" w:line="240" w:lineRule="auto"/>
        <w:jc w:val="center"/>
        <w:rPr>
          <w:rFonts w:ascii="Times New Roman" w:hAnsi="Times New Roman" w:cs="Times New Roman"/>
          <w:b/>
          <w:sz w:val="28"/>
        </w:rPr>
      </w:pPr>
      <w:r w:rsidRPr="000D0DF6">
        <w:rPr>
          <w:rFonts w:ascii="Times New Roman" w:hAnsi="Times New Roman" w:cs="Times New Roman"/>
          <w:b/>
          <w:noProof/>
          <w:sz w:val="28"/>
        </w:rPr>
        <mc:AlternateContent>
          <mc:Choice Requires="wps">
            <w:drawing>
              <wp:anchor distT="0" distB="0" distL="114300" distR="114300" simplePos="0" relativeHeight="251662336" behindDoc="0" locked="0" layoutInCell="1" allowOverlap="1" wp14:anchorId="4C7B1F5B" wp14:editId="2A6EB5C9">
                <wp:simplePos x="0" y="0"/>
                <wp:positionH relativeFrom="column">
                  <wp:posOffset>2132965</wp:posOffset>
                </wp:positionH>
                <wp:positionV relativeFrom="paragraph">
                  <wp:posOffset>37045</wp:posOffset>
                </wp:positionV>
                <wp:extent cx="1514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a:noFill/>
                        <a:ln w="9525" cap="flat" cmpd="sng" algn="ctr">
                          <a:solidFill>
                            <a:sysClr val="windowText" lastClr="000000"/>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07DDD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7.95pt,2.9pt" to="287.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HfpwEAAEIDAAAOAAAAZHJzL2Uyb0RvYy54bWysUk1vGyEQvVfKf0Dca2wr7sfK6xxipZeq&#10;jdT0B0xY2EUCBjHEa//7DsRx0vZWdQ/swDCP997M9uYYvDiYTA5jL1eLpRQmahxcHHv58+Hu/Scp&#10;qEAcwGM0vTwZkje7q3fbOXVmjRP6wWTBIJG6OfVyKiV1SpGeTABaYDKRkxZzgMLbPKohw8zowav1&#10;cvlBzZiHlFEbIj7dPyflruFba3T5bi2ZInwvmVtpa27rY13VbgvdmCFNTp9pwD+wCOAiP3qB2kMB&#10;8ZTdX1DB6YyEtiw0BoXWOm2aBlazWv6h5scEyTQtbA6li030/2D1t8NtvM9sw5yoo3Sfq4qjzaH+&#10;mZ84NrNOF7PMsQjNh6vN6vr640YK/ZJTr4UpU/liMIga9NK7WHVAB4evVPgxvvpypR5HvHPet174&#10;KOZeft6sKzLwRFgPhcOQhl5SHKUAP/Ko6ZIbIqF3Q62uOHSiW5/FAbjbPCQDzg9MVwoPVDjBGtpX&#10;u84MfiutdPZA03NxS52v+VihTRumM/tXr2r0iMOpWajqjhvV0M9DVSfh7Z7jt6O/+wUAAP//AwBQ&#10;SwMEFAAGAAgAAAAhAOu5soLaAAAABwEAAA8AAABkcnMvZG93bnJldi54bWxMj8tOwzAQRfdI/IM1&#10;SOzopG3CI8SpEI89lCDBzo2HJCIeh9hNw98zsIHl1b06c6bYzK5XE42h86xhuUhAEdfedtxoqJ4f&#10;zi5BhWjYmt4zafiiAJvy+KgwufUHfqJpGxslEA650dDGOOSIoW7JmbDwA7F07350JkocG7SjOQjc&#10;9bhKknN0pmO50JqBbluqP7Z7p2H9+faIFdevK5zuspf7ZTWkWGl9ejLfXIOKNMe/MfzoizqU4rTz&#10;e7ZB9cJYZ1cy1ZDJB9JnF2kKavebsSzwv3/5DQAA//8DAFBLAQItABQABgAIAAAAIQC2gziS/gAA&#10;AOEBAAATAAAAAAAAAAAAAAAAAAAAAABbQ29udGVudF9UeXBlc10ueG1sUEsBAi0AFAAGAAgAAAAh&#10;ADj9If/WAAAAlAEAAAsAAAAAAAAAAAAAAAAALwEAAF9yZWxzLy5yZWxzUEsBAi0AFAAGAAgAAAAh&#10;AENvUd+nAQAAQgMAAA4AAAAAAAAAAAAAAAAALgIAAGRycy9lMm9Eb2MueG1sUEsBAi0AFAAGAAgA&#10;AAAhAOu5soLaAAAABwEAAA8AAAAAAAAAAAAAAAAAAQQAAGRycy9kb3ducmV2LnhtbFBLBQYAAAAA&#10;BAAEAPMAAAAIBQAAAAA=&#10;" strokecolor="windowText"/>
            </w:pict>
          </mc:Fallback>
        </mc:AlternateConten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3880"/>
      </w:tblGrid>
      <w:tr w:rsidR="000D0DF6" w:rsidRPr="000D0DF6" w14:paraId="4664D60C" w14:textId="77777777" w:rsidTr="0006276A">
        <w:trPr>
          <w:jc w:val="center"/>
        </w:trPr>
        <w:tc>
          <w:tcPr>
            <w:tcW w:w="1331" w:type="dxa"/>
          </w:tcPr>
          <w:p w14:paraId="66BB6F46" w14:textId="77777777" w:rsidR="000D0DF6" w:rsidRPr="000D0DF6" w:rsidRDefault="000D0DF6" w:rsidP="000D0DF6">
            <w:pPr>
              <w:jc w:val="right"/>
              <w:rPr>
                <w:rFonts w:ascii="Times New Roman" w:eastAsia="Times New Roman" w:hAnsi="Times New Roman" w:cs="Times New Roman"/>
                <w:sz w:val="28"/>
                <w:szCs w:val="28"/>
              </w:rPr>
            </w:pPr>
            <w:r w:rsidRPr="000D0DF6">
              <w:rPr>
                <w:rFonts w:ascii="Times New Roman" w:eastAsia="Times New Roman" w:hAnsi="Times New Roman" w:cs="Times New Roman"/>
                <w:sz w:val="28"/>
                <w:szCs w:val="28"/>
              </w:rPr>
              <w:t>Kính gửi:</w:t>
            </w:r>
          </w:p>
        </w:tc>
        <w:tc>
          <w:tcPr>
            <w:tcW w:w="3880" w:type="dxa"/>
          </w:tcPr>
          <w:p w14:paraId="3FA8B642" w14:textId="77777777" w:rsidR="000D0DF6" w:rsidRPr="000D0DF6" w:rsidRDefault="000D0DF6" w:rsidP="000D0DF6">
            <w:pPr>
              <w:rPr>
                <w:rFonts w:ascii="Times New Roman" w:eastAsia="Times New Roman" w:hAnsi="Times New Roman" w:cs="Times New Roman"/>
                <w:sz w:val="28"/>
                <w:szCs w:val="28"/>
              </w:rPr>
            </w:pPr>
            <w:r w:rsidRPr="00CB0E1F">
              <w:rPr>
                <w:rFonts w:ascii="Times New Roman" w:eastAsia="Times New Roman" w:hAnsi="Times New Roman" w:cs="Times New Roman"/>
                <w:sz w:val="28"/>
                <w:szCs w:val="28"/>
              </w:rPr>
              <w:t>Ủ</w:t>
            </w:r>
            <w:r w:rsidRPr="000D0DF6">
              <w:rPr>
                <w:rFonts w:ascii="Times New Roman" w:eastAsia="Times New Roman" w:hAnsi="Times New Roman" w:cs="Times New Roman"/>
                <w:sz w:val="28"/>
                <w:szCs w:val="28"/>
              </w:rPr>
              <w:t>y ban nhân dân tỉnh Trà Vinh</w:t>
            </w:r>
          </w:p>
        </w:tc>
      </w:tr>
      <w:tr w:rsidR="000D0DF6" w:rsidRPr="000D0DF6" w14:paraId="7D2FAF11" w14:textId="77777777" w:rsidTr="0006276A">
        <w:trPr>
          <w:jc w:val="center"/>
        </w:trPr>
        <w:tc>
          <w:tcPr>
            <w:tcW w:w="1331" w:type="dxa"/>
          </w:tcPr>
          <w:p w14:paraId="25745C8F" w14:textId="77777777" w:rsidR="000D0DF6" w:rsidRPr="000D0DF6" w:rsidRDefault="000D0DF6" w:rsidP="000D0DF6">
            <w:pPr>
              <w:jc w:val="right"/>
              <w:rPr>
                <w:rFonts w:ascii="Times New Roman" w:eastAsia="Times New Roman" w:hAnsi="Times New Roman" w:cs="Times New Roman"/>
                <w:sz w:val="28"/>
                <w:szCs w:val="28"/>
              </w:rPr>
            </w:pPr>
          </w:p>
        </w:tc>
        <w:tc>
          <w:tcPr>
            <w:tcW w:w="3880" w:type="dxa"/>
          </w:tcPr>
          <w:p w14:paraId="7C0F9763" w14:textId="77777777" w:rsidR="000D0DF6" w:rsidRPr="000D0DF6" w:rsidRDefault="000D0DF6" w:rsidP="000D0DF6">
            <w:pPr>
              <w:rPr>
                <w:rFonts w:ascii="Times New Roman" w:eastAsia="Times New Roman" w:hAnsi="Times New Roman" w:cs="Times New Roman"/>
                <w:sz w:val="28"/>
                <w:szCs w:val="28"/>
              </w:rPr>
            </w:pPr>
          </w:p>
        </w:tc>
        <w:bookmarkStart w:id="1" w:name="_GoBack"/>
        <w:bookmarkEnd w:id="1"/>
      </w:tr>
    </w:tbl>
    <w:p w14:paraId="295C13FE" w14:textId="3702AE47"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Thực hiện quy định của Luật Ban hành văn bản quy phạm pháp luật </w:t>
      </w:r>
      <w:r w:rsidR="000D0DF6" w:rsidRPr="008C583E">
        <w:rPr>
          <w:rFonts w:ascii="Times New Roman" w:eastAsia="Times New Roman" w:hAnsi="Times New Roman" w:cs="Times New Roman"/>
          <w:color w:val="000000" w:themeColor="text1"/>
          <w:sz w:val="28"/>
          <w:szCs w:val="28"/>
        </w:rPr>
        <w:t>Sở Nông nghiệp và Phát triển nông thôn</w:t>
      </w:r>
      <w:r w:rsidRPr="008C583E">
        <w:rPr>
          <w:rFonts w:ascii="Times New Roman" w:eastAsia="Times New Roman" w:hAnsi="Times New Roman" w:cs="Times New Roman"/>
          <w:color w:val="000000" w:themeColor="text1"/>
          <w:sz w:val="28"/>
          <w:szCs w:val="28"/>
        </w:rPr>
        <w:t xml:space="preserve"> kính trình </w:t>
      </w:r>
      <w:r w:rsidR="000D0DF6" w:rsidRPr="008C583E">
        <w:rPr>
          <w:rFonts w:ascii="Times New Roman" w:eastAsia="Times New Roman" w:hAnsi="Times New Roman" w:cs="Times New Roman"/>
          <w:color w:val="000000" w:themeColor="text1"/>
          <w:sz w:val="28"/>
          <w:szCs w:val="28"/>
        </w:rPr>
        <w:t>Ủy ban nhân dân tỉnh Trà Vinh</w:t>
      </w:r>
      <w:r w:rsidRPr="008C583E">
        <w:rPr>
          <w:rFonts w:ascii="Times New Roman" w:eastAsia="Times New Roman" w:hAnsi="Times New Roman" w:cs="Times New Roman"/>
          <w:color w:val="000000" w:themeColor="text1"/>
          <w:sz w:val="28"/>
          <w:szCs w:val="28"/>
        </w:rPr>
        <w:t xml:space="preserve"> đề nghị xây dựng </w:t>
      </w:r>
      <w:r w:rsidR="000D0DF6" w:rsidRPr="008C583E">
        <w:rPr>
          <w:rFonts w:ascii="Times New Roman" w:eastAsia="Times New Roman" w:hAnsi="Times New Roman" w:cs="Times New Roman"/>
          <w:color w:val="000000" w:themeColor="text1"/>
          <w:sz w:val="28"/>
          <w:szCs w:val="28"/>
        </w:rPr>
        <w:t>Nghị quyết Sửa đổi, bổ sung một số điều của Quy định chính sách hỗ trợ tái cơ cấu ngành nông nghiệp tỉnh Trà Vinh giai đoạn 2021-2025 ban hành kèm theo Nghị quyết số 03/2021/NQ-HĐND ngày 09</w:t>
      </w:r>
      <w:r w:rsidR="00570566" w:rsidRPr="008C583E">
        <w:rPr>
          <w:rFonts w:ascii="Times New Roman" w:eastAsia="Times New Roman" w:hAnsi="Times New Roman" w:cs="Times New Roman"/>
          <w:color w:val="000000" w:themeColor="text1"/>
          <w:sz w:val="28"/>
          <w:szCs w:val="28"/>
        </w:rPr>
        <w:t>/</w:t>
      </w:r>
      <w:r w:rsidR="000D0DF6" w:rsidRPr="008C583E">
        <w:rPr>
          <w:rFonts w:ascii="Times New Roman" w:eastAsia="Times New Roman" w:hAnsi="Times New Roman" w:cs="Times New Roman"/>
          <w:color w:val="000000" w:themeColor="text1"/>
          <w:sz w:val="28"/>
          <w:szCs w:val="28"/>
        </w:rPr>
        <w:t>3</w:t>
      </w:r>
      <w:r w:rsidR="00570566" w:rsidRPr="008C583E">
        <w:rPr>
          <w:rFonts w:ascii="Times New Roman" w:eastAsia="Times New Roman" w:hAnsi="Times New Roman" w:cs="Times New Roman"/>
          <w:color w:val="000000" w:themeColor="text1"/>
          <w:sz w:val="28"/>
          <w:szCs w:val="28"/>
        </w:rPr>
        <w:t>/</w:t>
      </w:r>
      <w:r w:rsidR="000D0DF6" w:rsidRPr="008C583E">
        <w:rPr>
          <w:rFonts w:ascii="Times New Roman" w:eastAsia="Times New Roman" w:hAnsi="Times New Roman" w:cs="Times New Roman"/>
          <w:color w:val="000000" w:themeColor="text1"/>
          <w:sz w:val="28"/>
          <w:szCs w:val="28"/>
        </w:rPr>
        <w:t>2021 của Hội đồng nhân dân tỉnh Trà Vinh,</w:t>
      </w:r>
      <w:r w:rsidRPr="008C583E">
        <w:rPr>
          <w:rFonts w:ascii="Times New Roman" w:eastAsia="Times New Roman" w:hAnsi="Times New Roman" w:cs="Times New Roman"/>
          <w:color w:val="000000" w:themeColor="text1"/>
          <w:sz w:val="28"/>
          <w:szCs w:val="28"/>
        </w:rPr>
        <w:t xml:space="preserve"> như sau:</w:t>
      </w:r>
    </w:p>
    <w:p w14:paraId="4C77B1A4" w14:textId="77777777" w:rsidR="00712AE7" w:rsidRPr="008C583E" w:rsidRDefault="00712AE7" w:rsidP="008C583E">
      <w:pPr>
        <w:spacing w:before="60" w:after="0" w:line="240" w:lineRule="auto"/>
        <w:ind w:firstLine="567"/>
        <w:jc w:val="both"/>
        <w:rPr>
          <w:rFonts w:ascii="Times New Roman" w:eastAsia="Times New Roman" w:hAnsi="Times New Roman" w:cs="Times New Roman"/>
          <w:b/>
          <w:bCs/>
          <w:color w:val="000000" w:themeColor="text1"/>
          <w:sz w:val="28"/>
          <w:szCs w:val="28"/>
        </w:rPr>
      </w:pPr>
      <w:r w:rsidRPr="008C583E">
        <w:rPr>
          <w:rFonts w:ascii="Times New Roman" w:eastAsia="Times New Roman" w:hAnsi="Times New Roman" w:cs="Times New Roman"/>
          <w:b/>
          <w:bCs/>
          <w:color w:val="000000" w:themeColor="text1"/>
          <w:sz w:val="28"/>
          <w:szCs w:val="28"/>
        </w:rPr>
        <w:t>I. SỰ CẦN THIẾT BAN HÀNH VĂN BẢN</w:t>
      </w:r>
    </w:p>
    <w:p w14:paraId="0A443818" w14:textId="22099F40" w:rsidR="00630F54" w:rsidRPr="008C583E" w:rsidRDefault="00630F5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Thực hiện Quyết định số 1976/QĐ-TTg ngày 30/10/2013 của Thủ tướng Chính phủ phê duyệt quy hoạch tổng thể phát triển dược liệu đến năm 2020 và định hướng đến năm 2030.</w:t>
      </w:r>
    </w:p>
    <w:p w14:paraId="7F676B90" w14:textId="44AF1F22" w:rsidR="000D0DF6" w:rsidRPr="008C583E" w:rsidRDefault="000D0DF6"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Thực hiện Thông báo số 1932-TB/VPTU ngày 22/7/2023 của Văn phòng Tỉnh ủy thông báo kết luận của Thường trực tỉnh ủy</w:t>
      </w:r>
      <w:r w:rsidR="00C82BAD" w:rsidRPr="008C583E">
        <w:rPr>
          <w:rFonts w:ascii="Times New Roman" w:eastAsia="Times New Roman" w:hAnsi="Times New Roman" w:cs="Times New Roman"/>
          <w:color w:val="000000" w:themeColor="text1"/>
          <w:sz w:val="28"/>
          <w:szCs w:val="28"/>
        </w:rPr>
        <w:t xml:space="preserve">. </w:t>
      </w:r>
      <w:r w:rsidRPr="008C583E">
        <w:rPr>
          <w:rFonts w:ascii="Times New Roman" w:eastAsia="Times New Roman" w:hAnsi="Times New Roman" w:cs="Times New Roman"/>
          <w:color w:val="000000" w:themeColor="text1"/>
          <w:sz w:val="28"/>
          <w:szCs w:val="28"/>
        </w:rPr>
        <w:t>Tại mục 2: “</w:t>
      </w:r>
      <w:r w:rsidRPr="008C583E">
        <w:rPr>
          <w:rFonts w:ascii="Times New Roman" w:eastAsia="Times New Roman" w:hAnsi="Times New Roman" w:cs="Times New Roman"/>
          <w:i/>
          <w:color w:val="000000" w:themeColor="text1"/>
          <w:sz w:val="28"/>
          <w:szCs w:val="28"/>
        </w:rPr>
        <w:t>2. Đảng đoàn Hội đồng nhân dân tỉnh trình lãnh đạo Hội đồng nhân dân tỉnh chỉ đạo Văn phòng Đoàn đại biểu Quốc hội và Hội đồng nhân dân tỉnh xem xét lại các nghị quyết của Hội đồng nhân dân tỉnh về các chính sách hỗ trợ cơ cấu ngành nông nghiệp của tỉnh có nội dung nào quy định hỗ trợ trồng cây dược liệu chưa, nếu đã có thì căn cứ nghị quyết để áp dụng hỗ trợ, nếu chưa có thì báo cáo đề xuất bổ sung nghị quyết trình Hội đồng nhân dân tỉnh vào Kỳ họp thứ 10 (kỳ họp chuyên đề)…</w:t>
      </w:r>
      <w:r w:rsidRPr="008C583E">
        <w:rPr>
          <w:rFonts w:ascii="Times New Roman" w:eastAsia="Times New Roman" w:hAnsi="Times New Roman" w:cs="Times New Roman"/>
          <w:color w:val="000000" w:themeColor="text1"/>
          <w:sz w:val="28"/>
          <w:szCs w:val="28"/>
        </w:rPr>
        <w:t xml:space="preserve">”. </w:t>
      </w:r>
    </w:p>
    <w:p w14:paraId="3D966401" w14:textId="4D6C68C1" w:rsidR="000D0DF6" w:rsidRPr="008C583E" w:rsidRDefault="000D0DF6"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Thực hiện chỉ đạo của Chủ tịch Ủy ban nhân dân tỉnh tại Công văn số 3399/UBND-NN ngày 03/8/2023 của Chủ tịch Ủy ban nhân dân tỉnh về việc sửa đổi, bổ sung vào Nghị quyết số 03/2021/NQ-HĐND của Hội đồng nhân dân tỉnh tại kỳ họp gần nhất:</w:t>
      </w:r>
      <w:r w:rsidR="0008533E" w:rsidRPr="008C583E">
        <w:rPr>
          <w:rFonts w:ascii="Times New Roman" w:eastAsia="Times New Roman" w:hAnsi="Times New Roman" w:cs="Times New Roman"/>
          <w:color w:val="000000" w:themeColor="text1"/>
          <w:sz w:val="28"/>
          <w:szCs w:val="28"/>
        </w:rPr>
        <w:t xml:space="preserve"> </w:t>
      </w:r>
      <w:r w:rsidRPr="008C583E">
        <w:rPr>
          <w:rFonts w:ascii="Times New Roman" w:eastAsia="Times New Roman" w:hAnsi="Times New Roman" w:cs="Times New Roman"/>
          <w:color w:val="000000" w:themeColor="text1"/>
          <w:sz w:val="28"/>
          <w:szCs w:val="28"/>
        </w:rPr>
        <w:t>“</w:t>
      </w:r>
      <w:r w:rsidRPr="008C583E">
        <w:rPr>
          <w:rFonts w:ascii="Times New Roman" w:eastAsia="Times New Roman" w:hAnsi="Times New Roman" w:cs="Times New Roman"/>
          <w:i/>
          <w:color w:val="000000" w:themeColor="text1"/>
          <w:sz w:val="28"/>
          <w:szCs w:val="28"/>
        </w:rPr>
        <w:t>…nghiên cứu bổ sung nội dung quy định hỗ trợ trồng cây dược liệu… đề xuất trình sửa đổi, bổ sung vào Nghị quyết số 03/2021/NQ-HĐND của Hội đồng nhân dân tỉnh tại kỳ họp gần nhất theo ý kiến chỉ đạo của Ban cán sự đảng Ủy ban nhân dân tỉnh…</w:t>
      </w:r>
      <w:r w:rsidRPr="008C583E">
        <w:rPr>
          <w:rFonts w:ascii="Times New Roman" w:eastAsia="Times New Roman" w:hAnsi="Times New Roman" w:cs="Times New Roman"/>
          <w:color w:val="000000" w:themeColor="text1"/>
          <w:sz w:val="28"/>
          <w:szCs w:val="28"/>
        </w:rPr>
        <w:t>”.</w:t>
      </w:r>
    </w:p>
    <w:p w14:paraId="4D875B65" w14:textId="75E38669" w:rsidR="00E34297" w:rsidRPr="008C583E" w:rsidRDefault="0008533E"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T</w:t>
      </w:r>
      <w:r w:rsidR="00E34297" w:rsidRPr="008C583E">
        <w:rPr>
          <w:rFonts w:ascii="Times New Roman" w:eastAsia="Times New Roman" w:hAnsi="Times New Roman" w:cs="Times New Roman"/>
          <w:color w:val="000000" w:themeColor="text1"/>
          <w:sz w:val="28"/>
          <w:szCs w:val="28"/>
        </w:rPr>
        <w:t xml:space="preserve">heo </w:t>
      </w:r>
      <w:r w:rsidR="00CB0E1F" w:rsidRPr="008C583E">
        <w:rPr>
          <w:rFonts w:ascii="Times New Roman" w:eastAsia="Times New Roman" w:hAnsi="Times New Roman" w:cs="Times New Roman"/>
          <w:sz w:val="28"/>
          <w:szCs w:val="28"/>
        </w:rPr>
        <w:t>Báo cáo số 22/BC-HĐYCC ngày 22/8/2023 của Ban Chấp hành Hội Đông y - Châm cứu tỉnh Trà Vinh,</w:t>
      </w:r>
      <w:r w:rsidR="00CB0E1F" w:rsidRPr="008C583E">
        <w:rPr>
          <w:rFonts w:ascii="Times New Roman" w:eastAsia="Times New Roman" w:hAnsi="Times New Roman" w:cs="Times New Roman"/>
          <w:color w:val="000000" w:themeColor="text1"/>
          <w:sz w:val="28"/>
          <w:szCs w:val="28"/>
        </w:rPr>
        <w:t xml:space="preserve"> </w:t>
      </w:r>
      <w:r w:rsidR="002F0EE5" w:rsidRPr="008C583E">
        <w:rPr>
          <w:rFonts w:ascii="Times New Roman" w:eastAsia="Times New Roman" w:hAnsi="Times New Roman" w:cs="Times New Roman"/>
          <w:color w:val="000000" w:themeColor="text1"/>
          <w:sz w:val="28"/>
          <w:szCs w:val="28"/>
        </w:rPr>
        <w:t>“</w:t>
      </w:r>
      <w:r w:rsidR="00E34297" w:rsidRPr="008C583E">
        <w:rPr>
          <w:rFonts w:ascii="Times New Roman" w:eastAsia="Times New Roman" w:hAnsi="Times New Roman" w:cs="Times New Roman"/>
          <w:color w:val="000000" w:themeColor="text1"/>
          <w:sz w:val="28"/>
          <w:szCs w:val="28"/>
        </w:rPr>
        <w:t>thống kê hiện nay toàn tỉnh có 186 vườn thuốc Nam mẫu trồng 70 cây thuốc theo quy định của Bộ Y tế, Hội còn tận dụng cây thuốc mọc hoang thiên nhiên và trồng trong vườn cây ăn trái nhằm đảm bảo đủ số lượng thuốc để điều trị bệnh cho Nhân dân. Phát triển trồng</w:t>
      </w:r>
      <w:r w:rsidR="00944F83" w:rsidRPr="008C583E">
        <w:rPr>
          <w:rFonts w:ascii="Times New Roman" w:eastAsia="Times New Roman" w:hAnsi="Times New Roman" w:cs="Times New Roman"/>
          <w:color w:val="000000" w:themeColor="text1"/>
          <w:sz w:val="28"/>
          <w:szCs w:val="28"/>
        </w:rPr>
        <w:t xml:space="preserve">, </w:t>
      </w:r>
      <w:r w:rsidR="00E34297" w:rsidRPr="008C583E">
        <w:rPr>
          <w:rFonts w:ascii="Times New Roman" w:eastAsia="Times New Roman" w:hAnsi="Times New Roman" w:cs="Times New Roman"/>
          <w:color w:val="000000" w:themeColor="text1"/>
          <w:sz w:val="28"/>
          <w:szCs w:val="28"/>
        </w:rPr>
        <w:t>sử dụng cây thuốc nam chỉ là tuyên truyề</w:t>
      </w:r>
      <w:r w:rsidR="00944F83" w:rsidRPr="008C583E">
        <w:rPr>
          <w:rFonts w:ascii="Times New Roman" w:eastAsia="Times New Roman" w:hAnsi="Times New Roman" w:cs="Times New Roman"/>
          <w:color w:val="000000" w:themeColor="text1"/>
          <w:sz w:val="28"/>
          <w:szCs w:val="28"/>
        </w:rPr>
        <w:t>n trong dân và</w:t>
      </w:r>
      <w:r w:rsidR="00E34297" w:rsidRPr="008C583E">
        <w:rPr>
          <w:rFonts w:ascii="Times New Roman" w:eastAsia="Times New Roman" w:hAnsi="Times New Roman" w:cs="Times New Roman"/>
          <w:color w:val="000000" w:themeColor="text1"/>
          <w:sz w:val="28"/>
          <w:szCs w:val="28"/>
        </w:rPr>
        <w:t xml:space="preserve"> hội viên Hội động y các cấp. </w:t>
      </w:r>
      <w:r w:rsidR="00944F83" w:rsidRPr="008C583E">
        <w:rPr>
          <w:rFonts w:ascii="Times New Roman" w:eastAsia="Times New Roman" w:hAnsi="Times New Roman" w:cs="Times New Roman"/>
          <w:color w:val="000000" w:themeColor="text1"/>
          <w:sz w:val="28"/>
          <w:szCs w:val="28"/>
        </w:rPr>
        <w:t xml:space="preserve">Ngoài </w:t>
      </w:r>
      <w:r w:rsidR="00944F83" w:rsidRPr="008C583E">
        <w:rPr>
          <w:rFonts w:ascii="Times New Roman" w:eastAsia="Times New Roman" w:hAnsi="Times New Roman" w:cs="Times New Roman"/>
          <w:color w:val="000000" w:themeColor="text1"/>
          <w:sz w:val="28"/>
          <w:szCs w:val="28"/>
        </w:rPr>
        <w:lastRenderedPageBreak/>
        <w:t>ra, Hội Đông y - Châm cứu đang p</w:t>
      </w:r>
      <w:r w:rsidR="00944F83" w:rsidRPr="008C583E">
        <w:rPr>
          <w:rFonts w:ascii="Times New Roman" w:eastAsia="Times New Roman" w:hAnsi="Times New Roman" w:cs="Times New Roman"/>
          <w:sz w:val="28"/>
          <w:szCs w:val="28"/>
        </w:rPr>
        <w:t>hối hợp với Viện sinh học nhiệt đới Thành phố Hồ Chí Minh thực hiện đề tài khoa học “</w:t>
      </w:r>
      <w:r w:rsidR="00944F83" w:rsidRPr="008C583E">
        <w:rPr>
          <w:rFonts w:ascii="Times New Roman" w:eastAsia="Times New Roman" w:hAnsi="Times New Roman" w:cs="Times New Roman"/>
          <w:i/>
          <w:sz w:val="28"/>
          <w:szCs w:val="28"/>
        </w:rPr>
        <w:t>Nghiên cứu đa dạng nguồn tài nguyên cây thuốc Nam và xây dựng mô hình vườn thuốc Nam bản địa tại tỉnh Trà Vinh”</w:t>
      </w:r>
      <w:r w:rsidR="00547E29" w:rsidRPr="008C583E">
        <w:rPr>
          <w:rFonts w:ascii="Times New Roman" w:eastAsia="Times New Roman" w:hAnsi="Times New Roman" w:cs="Times New Roman"/>
          <w:sz w:val="28"/>
          <w:szCs w:val="28"/>
        </w:rPr>
        <w:t xml:space="preserve">. </w:t>
      </w:r>
      <w:r w:rsidR="002F0EE5" w:rsidRPr="008C583E">
        <w:rPr>
          <w:rFonts w:ascii="Times New Roman" w:eastAsia="Times New Roman" w:hAnsi="Times New Roman" w:cs="Times New Roman"/>
          <w:sz w:val="28"/>
          <w:szCs w:val="28"/>
        </w:rPr>
        <w:t xml:space="preserve">“. </w:t>
      </w:r>
      <w:r w:rsidR="00E34297" w:rsidRPr="008C583E">
        <w:rPr>
          <w:rFonts w:ascii="Times New Roman" w:eastAsia="Times New Roman" w:hAnsi="Times New Roman" w:cs="Times New Roman"/>
          <w:color w:val="000000" w:themeColor="text1"/>
          <w:sz w:val="28"/>
          <w:szCs w:val="28"/>
        </w:rPr>
        <w:t>Như vậy, có thể thấy rằng, cây dược liệu, cây dược liệu quý</w:t>
      </w:r>
      <w:r w:rsidR="00944F83" w:rsidRPr="008C583E">
        <w:rPr>
          <w:rFonts w:ascii="Times New Roman" w:eastAsia="Times New Roman" w:hAnsi="Times New Roman" w:cs="Times New Roman"/>
          <w:color w:val="000000" w:themeColor="text1"/>
          <w:sz w:val="28"/>
          <w:szCs w:val="28"/>
        </w:rPr>
        <w:t xml:space="preserve"> (hay còn gọi là thuốc nam) trên địa bàn tỉnh</w:t>
      </w:r>
      <w:r w:rsidR="00E34297" w:rsidRPr="008C583E">
        <w:rPr>
          <w:rFonts w:ascii="Times New Roman" w:eastAsia="Times New Roman" w:hAnsi="Times New Roman" w:cs="Times New Roman"/>
          <w:color w:val="000000" w:themeColor="text1"/>
          <w:sz w:val="28"/>
          <w:szCs w:val="28"/>
        </w:rPr>
        <w:t xml:space="preserve"> </w:t>
      </w:r>
      <w:r w:rsidR="00944F83" w:rsidRPr="008C583E">
        <w:rPr>
          <w:rFonts w:ascii="Times New Roman" w:eastAsia="Times New Roman" w:hAnsi="Times New Roman" w:cs="Times New Roman"/>
          <w:color w:val="000000" w:themeColor="text1"/>
          <w:sz w:val="28"/>
          <w:szCs w:val="28"/>
        </w:rPr>
        <w:t>đã và đang</w:t>
      </w:r>
      <w:r w:rsidR="00E34297" w:rsidRPr="008C583E">
        <w:rPr>
          <w:rFonts w:ascii="Times New Roman" w:eastAsia="Times New Roman" w:hAnsi="Times New Roman" w:cs="Times New Roman"/>
          <w:color w:val="000000" w:themeColor="text1"/>
          <w:sz w:val="28"/>
          <w:szCs w:val="28"/>
        </w:rPr>
        <w:t xml:space="preserve"> </w:t>
      </w:r>
      <w:r w:rsidR="00944F83" w:rsidRPr="008C583E">
        <w:rPr>
          <w:rFonts w:ascii="Times New Roman" w:eastAsia="Times New Roman" w:hAnsi="Times New Roman" w:cs="Times New Roman"/>
          <w:color w:val="000000" w:themeColor="text1"/>
          <w:sz w:val="28"/>
          <w:szCs w:val="28"/>
        </w:rPr>
        <w:t xml:space="preserve">trồng, khai thác chủ yếu </w:t>
      </w:r>
      <w:r w:rsidR="00E34297" w:rsidRPr="008C583E">
        <w:rPr>
          <w:rFonts w:ascii="Times New Roman" w:eastAsia="Times New Roman" w:hAnsi="Times New Roman" w:cs="Times New Roman"/>
          <w:color w:val="000000" w:themeColor="text1"/>
          <w:sz w:val="28"/>
          <w:szCs w:val="28"/>
        </w:rPr>
        <w:t>để điều trị bệnh, chưa được đầu tư khai thác theo hướng lợi ích kinh tế</w:t>
      </w:r>
      <w:r w:rsidR="00B17D58" w:rsidRPr="008C583E">
        <w:rPr>
          <w:rFonts w:ascii="Times New Roman" w:eastAsia="Times New Roman" w:hAnsi="Times New Roman" w:cs="Times New Roman"/>
          <w:color w:val="000000" w:themeColor="text1"/>
          <w:sz w:val="28"/>
          <w:szCs w:val="28"/>
        </w:rPr>
        <w:t>,</w:t>
      </w:r>
      <w:r w:rsidRPr="008C583E">
        <w:rPr>
          <w:rFonts w:ascii="Times New Roman" w:eastAsia="Times New Roman" w:hAnsi="Times New Roman" w:cs="Times New Roman"/>
          <w:color w:val="000000" w:themeColor="text1"/>
          <w:sz w:val="28"/>
          <w:szCs w:val="28"/>
        </w:rPr>
        <w:t xml:space="preserve"> chưa</w:t>
      </w:r>
      <w:r w:rsidR="00B17D58" w:rsidRPr="008C583E">
        <w:rPr>
          <w:rFonts w:ascii="Times New Roman" w:eastAsia="Times New Roman" w:hAnsi="Times New Roman" w:cs="Times New Roman"/>
          <w:color w:val="000000" w:themeColor="text1"/>
          <w:sz w:val="28"/>
          <w:szCs w:val="28"/>
        </w:rPr>
        <w:t xml:space="preserve"> phát triển dược liệu theo hướng sản xuất hàng hóa</w:t>
      </w:r>
      <w:r w:rsidRPr="008C583E">
        <w:rPr>
          <w:rFonts w:ascii="Times New Roman" w:eastAsia="Times New Roman" w:hAnsi="Times New Roman" w:cs="Times New Roman"/>
          <w:color w:val="000000" w:themeColor="text1"/>
          <w:sz w:val="28"/>
          <w:szCs w:val="28"/>
        </w:rPr>
        <w:t xml:space="preserve"> hoặc bảo tồn.</w:t>
      </w:r>
    </w:p>
    <w:p w14:paraId="5CCA1425" w14:textId="18DD6BAB" w:rsidR="00D93EBB" w:rsidRPr="008C583E" w:rsidRDefault="00D93EBB"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Căn cứ </w:t>
      </w:r>
      <w:r w:rsidR="00E34297" w:rsidRPr="008C583E">
        <w:rPr>
          <w:rFonts w:ascii="Times New Roman" w:eastAsia="Times New Roman" w:hAnsi="Times New Roman" w:cs="Times New Roman"/>
          <w:color w:val="000000" w:themeColor="text1"/>
          <w:sz w:val="28"/>
          <w:szCs w:val="28"/>
        </w:rPr>
        <w:t xml:space="preserve">thực tiễn triển khai, thực hiện </w:t>
      </w:r>
      <w:r w:rsidRPr="008C583E">
        <w:rPr>
          <w:rFonts w:ascii="Times New Roman" w:eastAsia="Times New Roman" w:hAnsi="Times New Roman" w:cs="Times New Roman"/>
          <w:color w:val="000000" w:themeColor="text1"/>
          <w:sz w:val="28"/>
          <w:szCs w:val="28"/>
        </w:rPr>
        <w:t>Nghị quyết số 03/2021/NQ-HĐND ngày 09</w:t>
      </w:r>
      <w:r w:rsidR="00570566" w:rsidRPr="008C583E">
        <w:rPr>
          <w:rFonts w:ascii="Times New Roman" w:eastAsia="Times New Roman" w:hAnsi="Times New Roman" w:cs="Times New Roman"/>
          <w:color w:val="000000" w:themeColor="text1"/>
          <w:sz w:val="28"/>
          <w:szCs w:val="28"/>
        </w:rPr>
        <w:t>/</w:t>
      </w:r>
      <w:r w:rsidRPr="008C583E">
        <w:rPr>
          <w:rFonts w:ascii="Times New Roman" w:eastAsia="Times New Roman" w:hAnsi="Times New Roman" w:cs="Times New Roman"/>
          <w:color w:val="000000" w:themeColor="text1"/>
          <w:sz w:val="28"/>
          <w:szCs w:val="28"/>
        </w:rPr>
        <w:t>3</w:t>
      </w:r>
      <w:r w:rsidR="00570566" w:rsidRPr="008C583E">
        <w:rPr>
          <w:rFonts w:ascii="Times New Roman" w:eastAsia="Times New Roman" w:hAnsi="Times New Roman" w:cs="Times New Roman"/>
          <w:color w:val="000000" w:themeColor="text1"/>
          <w:sz w:val="28"/>
          <w:szCs w:val="28"/>
        </w:rPr>
        <w:t>/</w:t>
      </w:r>
      <w:r w:rsidRPr="008C583E">
        <w:rPr>
          <w:rFonts w:ascii="Times New Roman" w:eastAsia="Times New Roman" w:hAnsi="Times New Roman" w:cs="Times New Roman"/>
          <w:color w:val="000000" w:themeColor="text1"/>
          <w:sz w:val="28"/>
          <w:szCs w:val="28"/>
        </w:rPr>
        <w:t>2021 của</w:t>
      </w:r>
      <w:r w:rsidR="0008533E" w:rsidRPr="008C583E">
        <w:rPr>
          <w:rFonts w:ascii="Times New Roman" w:eastAsia="Times New Roman" w:hAnsi="Times New Roman" w:cs="Times New Roman"/>
          <w:color w:val="000000" w:themeColor="text1"/>
          <w:sz w:val="28"/>
          <w:szCs w:val="28"/>
        </w:rPr>
        <w:t xml:space="preserve"> </w:t>
      </w:r>
      <w:r w:rsidRPr="008C583E">
        <w:rPr>
          <w:rFonts w:ascii="Times New Roman" w:eastAsia="Times New Roman" w:hAnsi="Times New Roman" w:cs="Times New Roman"/>
          <w:color w:val="000000" w:themeColor="text1"/>
          <w:sz w:val="28"/>
          <w:szCs w:val="28"/>
        </w:rPr>
        <w:t>Hội đồng nhân dân tỉnh Trà Vinh ban hành Quy định chính sách hỗ trợ tái cơ cấu ngành nông nghiệp tỉnh Trà Vinh giai đoạn 2021-2025</w:t>
      </w:r>
      <w:r w:rsidR="00E34297" w:rsidRPr="008C583E">
        <w:rPr>
          <w:rFonts w:ascii="Times New Roman" w:eastAsia="Times New Roman" w:hAnsi="Times New Roman" w:cs="Times New Roman"/>
          <w:color w:val="000000" w:themeColor="text1"/>
          <w:sz w:val="28"/>
          <w:szCs w:val="28"/>
        </w:rPr>
        <w:t>.</w:t>
      </w:r>
    </w:p>
    <w:p w14:paraId="4F73C334" w14:textId="77777777"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b/>
          <w:bCs/>
          <w:color w:val="000000" w:themeColor="text1"/>
          <w:sz w:val="28"/>
          <w:szCs w:val="28"/>
        </w:rPr>
        <w:t>II. MỤC ĐÍCH, QUAN ĐIỂM XÂY DỰNG VĂN BẢN</w:t>
      </w:r>
    </w:p>
    <w:p w14:paraId="27149415" w14:textId="77777777" w:rsidR="00712AE7" w:rsidRPr="008C583E" w:rsidRDefault="00712AE7" w:rsidP="008C583E">
      <w:pPr>
        <w:spacing w:before="60" w:after="0" w:line="240" w:lineRule="auto"/>
        <w:ind w:firstLine="567"/>
        <w:jc w:val="both"/>
        <w:rPr>
          <w:rFonts w:ascii="Times New Roman" w:eastAsia="Times New Roman" w:hAnsi="Times New Roman" w:cs="Times New Roman"/>
          <w:b/>
          <w:bCs/>
          <w:color w:val="000000" w:themeColor="text1"/>
          <w:sz w:val="28"/>
          <w:szCs w:val="28"/>
        </w:rPr>
      </w:pPr>
      <w:r w:rsidRPr="008C583E">
        <w:rPr>
          <w:rFonts w:ascii="Times New Roman" w:eastAsia="Times New Roman" w:hAnsi="Times New Roman" w:cs="Times New Roman"/>
          <w:b/>
          <w:bCs/>
          <w:color w:val="000000" w:themeColor="text1"/>
          <w:sz w:val="28"/>
          <w:szCs w:val="28"/>
        </w:rPr>
        <w:t>1. Mục đích</w:t>
      </w:r>
    </w:p>
    <w:p w14:paraId="5B81BC93" w14:textId="77777777" w:rsidR="0082140F" w:rsidRPr="008C583E" w:rsidRDefault="003B146F"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Thực hiện chỉ đạo của Thường trực tỉnh ủy.</w:t>
      </w:r>
    </w:p>
    <w:p w14:paraId="1B2C302B" w14:textId="34A85C69" w:rsidR="003B146F" w:rsidRPr="008C583E" w:rsidRDefault="003B146F"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Tiếp tục thực hiện tái cơ cấu ngành nông nghiệp trên địa bàn tỉnh đến năm 2025</w:t>
      </w:r>
      <w:r w:rsidR="00F64698" w:rsidRPr="008C583E">
        <w:rPr>
          <w:rFonts w:ascii="Times New Roman" w:eastAsia="Times New Roman" w:hAnsi="Times New Roman" w:cs="Times New Roman"/>
          <w:color w:val="000000" w:themeColor="text1"/>
          <w:sz w:val="28"/>
          <w:szCs w:val="28"/>
        </w:rPr>
        <w:t>;</w:t>
      </w:r>
      <w:r w:rsidR="00944F83" w:rsidRPr="008C583E">
        <w:rPr>
          <w:rFonts w:ascii="Times New Roman" w:eastAsia="Times New Roman" w:hAnsi="Times New Roman" w:cs="Times New Roman"/>
          <w:color w:val="000000" w:themeColor="text1"/>
          <w:sz w:val="28"/>
          <w:szCs w:val="28"/>
        </w:rPr>
        <w:t xml:space="preserve"> </w:t>
      </w:r>
      <w:r w:rsidR="00630F54" w:rsidRPr="008C583E">
        <w:rPr>
          <w:rFonts w:ascii="Times New Roman" w:eastAsia="Times New Roman" w:hAnsi="Times New Roman" w:cs="Times New Roman"/>
          <w:color w:val="000000" w:themeColor="text1"/>
          <w:sz w:val="28"/>
          <w:szCs w:val="28"/>
        </w:rPr>
        <w:t xml:space="preserve">bảo tồn, phát triển </w:t>
      </w:r>
      <w:r w:rsidR="00CD46EF" w:rsidRPr="008C583E">
        <w:rPr>
          <w:rFonts w:ascii="Times New Roman" w:eastAsia="Times New Roman" w:hAnsi="Times New Roman" w:cs="Times New Roman"/>
          <w:color w:val="000000" w:themeColor="text1"/>
          <w:sz w:val="28"/>
          <w:szCs w:val="28"/>
        </w:rPr>
        <w:t xml:space="preserve">cây </w:t>
      </w:r>
      <w:r w:rsidR="00630F54" w:rsidRPr="008C583E">
        <w:rPr>
          <w:rFonts w:ascii="Times New Roman" w:eastAsia="Times New Roman" w:hAnsi="Times New Roman" w:cs="Times New Roman"/>
          <w:color w:val="000000" w:themeColor="text1"/>
          <w:sz w:val="28"/>
          <w:szCs w:val="28"/>
        </w:rPr>
        <w:t xml:space="preserve">dược liệu, </w:t>
      </w:r>
      <w:r w:rsidR="00CD46EF" w:rsidRPr="008C583E">
        <w:rPr>
          <w:rFonts w:ascii="Times New Roman" w:eastAsia="Times New Roman" w:hAnsi="Times New Roman" w:cs="Times New Roman"/>
          <w:color w:val="000000" w:themeColor="text1"/>
          <w:sz w:val="28"/>
          <w:szCs w:val="28"/>
        </w:rPr>
        <w:t>cây dược liệu quý</w:t>
      </w:r>
      <w:r w:rsidR="00630F54" w:rsidRPr="008C583E">
        <w:rPr>
          <w:rFonts w:ascii="Times New Roman" w:eastAsia="Times New Roman" w:hAnsi="Times New Roman" w:cs="Times New Roman"/>
          <w:color w:val="000000" w:themeColor="text1"/>
          <w:sz w:val="28"/>
          <w:szCs w:val="28"/>
        </w:rPr>
        <w:t xml:space="preserve">; </w:t>
      </w:r>
      <w:r w:rsidR="00F64698" w:rsidRPr="008C583E">
        <w:rPr>
          <w:rFonts w:ascii="Times New Roman" w:eastAsia="Times New Roman" w:hAnsi="Times New Roman" w:cs="Times New Roman"/>
          <w:color w:val="000000" w:themeColor="text1"/>
          <w:sz w:val="28"/>
          <w:szCs w:val="28"/>
        </w:rPr>
        <w:t xml:space="preserve">phát triển, </w:t>
      </w:r>
      <w:bookmarkStart w:id="2" w:name="_Hlk143717290"/>
      <w:r w:rsidR="00F64698" w:rsidRPr="008C583E">
        <w:rPr>
          <w:rFonts w:ascii="Times New Roman" w:eastAsia="Times New Roman" w:hAnsi="Times New Roman" w:cs="Times New Roman"/>
          <w:color w:val="000000" w:themeColor="text1"/>
          <w:sz w:val="28"/>
          <w:szCs w:val="28"/>
        </w:rPr>
        <w:t>khai thác theo hướng lợi ích kinh tế</w:t>
      </w:r>
      <w:r w:rsidR="00B17D58" w:rsidRPr="008C583E">
        <w:rPr>
          <w:rFonts w:ascii="Times New Roman" w:eastAsia="Times New Roman" w:hAnsi="Times New Roman" w:cs="Times New Roman"/>
          <w:color w:val="000000" w:themeColor="text1"/>
          <w:sz w:val="28"/>
          <w:szCs w:val="28"/>
        </w:rPr>
        <w:t>, hàng hóa</w:t>
      </w:r>
      <w:r w:rsidR="00F64698" w:rsidRPr="008C583E">
        <w:rPr>
          <w:rFonts w:ascii="Times New Roman" w:eastAsia="Times New Roman" w:hAnsi="Times New Roman" w:cs="Times New Roman"/>
          <w:color w:val="000000" w:themeColor="text1"/>
          <w:sz w:val="28"/>
          <w:szCs w:val="28"/>
        </w:rPr>
        <w:t xml:space="preserve"> của cây dược liệu</w:t>
      </w:r>
      <w:bookmarkEnd w:id="2"/>
      <w:r w:rsidR="00F64698" w:rsidRPr="008C583E">
        <w:rPr>
          <w:rFonts w:ascii="Times New Roman" w:eastAsia="Times New Roman" w:hAnsi="Times New Roman" w:cs="Times New Roman"/>
          <w:color w:val="000000" w:themeColor="text1"/>
          <w:sz w:val="28"/>
          <w:szCs w:val="28"/>
        </w:rPr>
        <w:t>, cây dược liệu quý trên địa bàn tỉnh</w:t>
      </w:r>
      <w:r w:rsidR="00B17D58" w:rsidRPr="008C583E">
        <w:rPr>
          <w:rFonts w:ascii="Times New Roman" w:eastAsia="Times New Roman" w:hAnsi="Times New Roman" w:cs="Times New Roman"/>
          <w:color w:val="000000" w:themeColor="text1"/>
          <w:sz w:val="28"/>
          <w:szCs w:val="28"/>
        </w:rPr>
        <w:t xml:space="preserve">; khuyến khích các thành phần kinh tế tham gia đầu tư phát triển trồng </w:t>
      </w:r>
      <w:r w:rsidR="00CD46EF" w:rsidRPr="008C583E">
        <w:rPr>
          <w:rFonts w:ascii="Times New Roman" w:eastAsia="Times New Roman" w:hAnsi="Times New Roman" w:cs="Times New Roman"/>
          <w:color w:val="000000" w:themeColor="text1"/>
          <w:sz w:val="28"/>
          <w:szCs w:val="28"/>
        </w:rPr>
        <w:t>cây cây dược liệu, cây dược liệu quý</w:t>
      </w:r>
      <w:r w:rsidR="00B17D58" w:rsidRPr="008C583E">
        <w:rPr>
          <w:rFonts w:ascii="Times New Roman" w:eastAsia="Times New Roman" w:hAnsi="Times New Roman" w:cs="Times New Roman"/>
          <w:color w:val="000000" w:themeColor="text1"/>
          <w:sz w:val="28"/>
          <w:szCs w:val="28"/>
        </w:rPr>
        <w:t>, liên kết tiêu thụ sản phẩm.</w:t>
      </w:r>
    </w:p>
    <w:p w14:paraId="09409028" w14:textId="77777777" w:rsidR="003B146F" w:rsidRPr="008C583E" w:rsidRDefault="003B146F"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Tạo cơ sở pháp lý để cho các địa phương và các cơ quan chức năng áp dụng trong việc thực hiện nội dung được ngân sách nhà nước hỗ trợ kinh phí thực hiện nhiệm vụ phát triển sản xuất cây dược liệu, cây dược liệu quý.</w:t>
      </w:r>
    </w:p>
    <w:p w14:paraId="680EF046" w14:textId="25D86E5C" w:rsidR="003D6C40" w:rsidRPr="008C583E" w:rsidRDefault="003D6C40"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Điều chỉnh các nội dung </w:t>
      </w:r>
      <w:r w:rsidR="00443416" w:rsidRPr="008C583E">
        <w:rPr>
          <w:rFonts w:ascii="Times New Roman" w:eastAsia="Times New Roman" w:hAnsi="Times New Roman" w:cs="Times New Roman"/>
          <w:color w:val="000000" w:themeColor="text1"/>
          <w:sz w:val="28"/>
          <w:szCs w:val="28"/>
        </w:rPr>
        <w:t>chưa</w:t>
      </w:r>
      <w:r w:rsidRPr="008C583E">
        <w:rPr>
          <w:rFonts w:ascii="Times New Roman" w:eastAsia="Times New Roman" w:hAnsi="Times New Roman" w:cs="Times New Roman"/>
          <w:color w:val="000000" w:themeColor="text1"/>
          <w:sz w:val="28"/>
          <w:szCs w:val="28"/>
        </w:rPr>
        <w:t xml:space="preserve"> phù hợp của Quy định chính sách hỗ trợ tái cơ cấu ngành nông nghiệp tỉnh Trà Vinh giai đoạn 2021-2025 ban hành kèm theo Nghị quyết số 03/2021/NQ-HĐND ngày 09/3/2021 của Hội đồng nhân dân tỉnh Trà Vinh.</w:t>
      </w:r>
    </w:p>
    <w:p w14:paraId="0CE6FA4B" w14:textId="77777777" w:rsidR="00712AE7" w:rsidRPr="008C583E" w:rsidRDefault="00712AE7" w:rsidP="008C583E">
      <w:pPr>
        <w:spacing w:before="60" w:after="0" w:line="240" w:lineRule="auto"/>
        <w:ind w:firstLine="567"/>
        <w:jc w:val="both"/>
        <w:rPr>
          <w:rFonts w:ascii="Times New Roman" w:eastAsia="Times New Roman" w:hAnsi="Times New Roman" w:cs="Times New Roman"/>
          <w:b/>
          <w:bCs/>
          <w:color w:val="000000" w:themeColor="text1"/>
          <w:sz w:val="28"/>
          <w:szCs w:val="28"/>
        </w:rPr>
      </w:pPr>
      <w:r w:rsidRPr="008C583E">
        <w:rPr>
          <w:rFonts w:ascii="Times New Roman" w:eastAsia="Times New Roman" w:hAnsi="Times New Roman" w:cs="Times New Roman"/>
          <w:b/>
          <w:bCs/>
          <w:color w:val="000000" w:themeColor="text1"/>
          <w:sz w:val="28"/>
          <w:szCs w:val="28"/>
        </w:rPr>
        <w:t>2. Quan điểm xây dựng văn bản</w:t>
      </w:r>
    </w:p>
    <w:p w14:paraId="141CC5B9" w14:textId="77777777" w:rsidR="003B146F" w:rsidRPr="008C583E" w:rsidRDefault="003B146F"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Đảm bảo trình tự, thủ tục xây dựng, ban hành văn bản quy phạm pháp luật theo quy định </w:t>
      </w:r>
      <w:r w:rsidR="00F64698" w:rsidRPr="008C583E">
        <w:rPr>
          <w:rFonts w:ascii="Times New Roman" w:eastAsia="Times New Roman" w:hAnsi="Times New Roman" w:cs="Times New Roman"/>
          <w:color w:val="000000" w:themeColor="text1"/>
          <w:sz w:val="28"/>
          <w:szCs w:val="28"/>
        </w:rPr>
        <w:t>Luật Tổ chức chính quyền địa phương ngày 19/6/2015; Luật sửa đổi, bổ sung một số điều của Luật Tổ chức Chính phủ và Luật Tổ chức chính quyền địa phương ngày 22/11/2019; Luật Ban hành văn bản quy phạm pháp luật ngày 22/6/2015; Luật sửa đổi, bổ sung một số điều của Luật Ban hành văn bản quy phạm pháp luật ngày 18/6/2020</w:t>
      </w:r>
      <w:r w:rsidRPr="008C583E">
        <w:rPr>
          <w:rFonts w:ascii="Times New Roman" w:eastAsia="Times New Roman" w:hAnsi="Times New Roman" w:cs="Times New Roman"/>
          <w:color w:val="000000" w:themeColor="text1"/>
          <w:sz w:val="28"/>
          <w:szCs w:val="28"/>
        </w:rPr>
        <w:t>.</w:t>
      </w:r>
    </w:p>
    <w:p w14:paraId="2ED9FFB5" w14:textId="77777777" w:rsidR="0082140F" w:rsidRPr="008C583E" w:rsidRDefault="003B146F"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Nội dung hỗ trợ, mức chi hỗ trợ phù hợp với tình hình kinh tế xã hội, ngân sách của tỉnh; thuận lợi cho công tác triển khai thực hiện cũng như thụ hưởng chính sách hỗ trợ.</w:t>
      </w:r>
    </w:p>
    <w:p w14:paraId="7C3390C0" w14:textId="77777777"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b/>
          <w:bCs/>
          <w:color w:val="000000" w:themeColor="text1"/>
          <w:sz w:val="28"/>
          <w:szCs w:val="28"/>
        </w:rPr>
        <w:t>III. PHẠM VI ĐIỀU CHỈNH, ĐỐI TƯỢNG ÁP DỤNG CỦA VĂN BẢN</w:t>
      </w:r>
    </w:p>
    <w:p w14:paraId="61451953" w14:textId="77777777" w:rsidR="00712AE7" w:rsidRPr="008C583E" w:rsidRDefault="00712AE7" w:rsidP="008C583E">
      <w:pPr>
        <w:spacing w:before="60" w:after="0" w:line="240" w:lineRule="auto"/>
        <w:ind w:firstLine="567"/>
        <w:jc w:val="both"/>
        <w:rPr>
          <w:rFonts w:ascii="Times New Roman" w:eastAsia="Times New Roman" w:hAnsi="Times New Roman" w:cs="Times New Roman"/>
          <w:b/>
          <w:bCs/>
          <w:color w:val="000000" w:themeColor="text1"/>
          <w:sz w:val="28"/>
          <w:szCs w:val="28"/>
        </w:rPr>
      </w:pPr>
      <w:r w:rsidRPr="008C583E">
        <w:rPr>
          <w:rFonts w:ascii="Times New Roman" w:eastAsia="Times New Roman" w:hAnsi="Times New Roman" w:cs="Times New Roman"/>
          <w:b/>
          <w:bCs/>
          <w:color w:val="000000" w:themeColor="text1"/>
          <w:sz w:val="28"/>
          <w:szCs w:val="28"/>
        </w:rPr>
        <w:t>1. Phạm vi điều chỉnh</w:t>
      </w:r>
    </w:p>
    <w:p w14:paraId="32E95D7E" w14:textId="77777777" w:rsidR="005524DC" w:rsidRPr="008C583E" w:rsidRDefault="005524DC"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Theo khoản 1 Điều 1 của Quy định chính sách hộ trợ tái cơ cấu ngành nông nghiệp tỉnh Trà Vinh giai đoạn 2021-2025 (Kèm theo Nghị quyết số 03/2021/NQ-HĐND ngày 19</w:t>
      </w:r>
      <w:r w:rsidR="00570566" w:rsidRPr="008C583E">
        <w:rPr>
          <w:rFonts w:ascii="Times New Roman" w:eastAsia="Times New Roman" w:hAnsi="Times New Roman" w:cs="Times New Roman"/>
          <w:color w:val="000000" w:themeColor="text1"/>
          <w:sz w:val="28"/>
          <w:szCs w:val="28"/>
        </w:rPr>
        <w:t>/</w:t>
      </w:r>
      <w:r w:rsidRPr="008C583E">
        <w:rPr>
          <w:rFonts w:ascii="Times New Roman" w:eastAsia="Times New Roman" w:hAnsi="Times New Roman" w:cs="Times New Roman"/>
          <w:color w:val="000000" w:themeColor="text1"/>
          <w:sz w:val="28"/>
          <w:szCs w:val="28"/>
        </w:rPr>
        <w:t>3</w:t>
      </w:r>
      <w:r w:rsidR="00570566" w:rsidRPr="008C583E">
        <w:rPr>
          <w:rFonts w:ascii="Times New Roman" w:eastAsia="Times New Roman" w:hAnsi="Times New Roman" w:cs="Times New Roman"/>
          <w:color w:val="000000" w:themeColor="text1"/>
          <w:sz w:val="28"/>
          <w:szCs w:val="28"/>
        </w:rPr>
        <w:t>/</w:t>
      </w:r>
      <w:r w:rsidRPr="008C583E">
        <w:rPr>
          <w:rFonts w:ascii="Times New Roman" w:eastAsia="Times New Roman" w:hAnsi="Times New Roman" w:cs="Times New Roman"/>
          <w:color w:val="000000" w:themeColor="text1"/>
          <w:sz w:val="28"/>
          <w:szCs w:val="28"/>
        </w:rPr>
        <w:t>2021 của Hội đồng nhân dân tỉnh Trà Vinh).</w:t>
      </w:r>
    </w:p>
    <w:p w14:paraId="3DB48A88" w14:textId="77777777" w:rsidR="00712AE7" w:rsidRPr="008C583E" w:rsidRDefault="00712AE7" w:rsidP="008C583E">
      <w:pPr>
        <w:spacing w:before="60" w:after="0" w:line="240" w:lineRule="auto"/>
        <w:ind w:firstLine="567"/>
        <w:jc w:val="both"/>
        <w:rPr>
          <w:rFonts w:ascii="Times New Roman" w:eastAsia="Times New Roman" w:hAnsi="Times New Roman" w:cs="Times New Roman"/>
          <w:b/>
          <w:bCs/>
          <w:color w:val="000000" w:themeColor="text1"/>
          <w:sz w:val="28"/>
          <w:szCs w:val="28"/>
        </w:rPr>
      </w:pPr>
      <w:r w:rsidRPr="008C583E">
        <w:rPr>
          <w:rFonts w:ascii="Times New Roman" w:eastAsia="Times New Roman" w:hAnsi="Times New Roman" w:cs="Times New Roman"/>
          <w:b/>
          <w:bCs/>
          <w:color w:val="000000" w:themeColor="text1"/>
          <w:sz w:val="28"/>
          <w:szCs w:val="28"/>
        </w:rPr>
        <w:t>2. Đối tượng áp dụng</w:t>
      </w:r>
    </w:p>
    <w:p w14:paraId="5233627D" w14:textId="23E3AB0F" w:rsidR="005524DC" w:rsidRPr="008C583E" w:rsidRDefault="005524DC"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lastRenderedPageBreak/>
        <w:t xml:space="preserve">Theo khoản </w:t>
      </w:r>
      <w:r w:rsidR="008D2273" w:rsidRPr="008C583E">
        <w:rPr>
          <w:rFonts w:ascii="Times New Roman" w:eastAsia="Times New Roman" w:hAnsi="Times New Roman" w:cs="Times New Roman"/>
          <w:color w:val="000000" w:themeColor="text1"/>
          <w:sz w:val="28"/>
          <w:szCs w:val="28"/>
        </w:rPr>
        <w:t>2</w:t>
      </w:r>
      <w:r w:rsidRPr="008C583E">
        <w:rPr>
          <w:rFonts w:ascii="Times New Roman" w:eastAsia="Times New Roman" w:hAnsi="Times New Roman" w:cs="Times New Roman"/>
          <w:color w:val="000000" w:themeColor="text1"/>
          <w:sz w:val="28"/>
          <w:szCs w:val="28"/>
        </w:rPr>
        <w:t xml:space="preserve"> Điều 1 của Quy định chính sách hộ trợ tái cơ cấu ngành nông nghiệp tỉnh Trà Vinh giai đoạn 2021-2025 (Kèm theo Nghị quyết số 03/2021/NQ-HĐND ngày 19</w:t>
      </w:r>
      <w:r w:rsidR="00570566" w:rsidRPr="008C583E">
        <w:rPr>
          <w:rFonts w:ascii="Times New Roman" w:eastAsia="Times New Roman" w:hAnsi="Times New Roman" w:cs="Times New Roman"/>
          <w:color w:val="000000" w:themeColor="text1"/>
          <w:sz w:val="28"/>
          <w:szCs w:val="28"/>
        </w:rPr>
        <w:t>/</w:t>
      </w:r>
      <w:r w:rsidRPr="008C583E">
        <w:rPr>
          <w:rFonts w:ascii="Times New Roman" w:eastAsia="Times New Roman" w:hAnsi="Times New Roman" w:cs="Times New Roman"/>
          <w:color w:val="000000" w:themeColor="text1"/>
          <w:sz w:val="28"/>
          <w:szCs w:val="28"/>
        </w:rPr>
        <w:t>3</w:t>
      </w:r>
      <w:r w:rsidR="00570566" w:rsidRPr="008C583E">
        <w:rPr>
          <w:rFonts w:ascii="Times New Roman" w:eastAsia="Times New Roman" w:hAnsi="Times New Roman" w:cs="Times New Roman"/>
          <w:color w:val="000000" w:themeColor="text1"/>
          <w:sz w:val="28"/>
          <w:szCs w:val="28"/>
        </w:rPr>
        <w:t>/</w:t>
      </w:r>
      <w:r w:rsidRPr="008C583E">
        <w:rPr>
          <w:rFonts w:ascii="Times New Roman" w:eastAsia="Times New Roman" w:hAnsi="Times New Roman" w:cs="Times New Roman"/>
          <w:color w:val="000000" w:themeColor="text1"/>
          <w:sz w:val="28"/>
          <w:szCs w:val="28"/>
        </w:rPr>
        <w:t>2021 của Hội đồng nhân dân tỉnh Trà Vinh).</w:t>
      </w:r>
    </w:p>
    <w:p w14:paraId="18564282" w14:textId="77777777"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b/>
          <w:bCs/>
          <w:color w:val="000000" w:themeColor="text1"/>
          <w:sz w:val="28"/>
          <w:szCs w:val="28"/>
        </w:rPr>
        <w:t>IV. MỤC TIÊU, NỘI DUNG CỦA CHÍNH SÁCH, GIẢI PHÁP THỰC HIỆN CHÍNH SÁCH TRONG ĐỀ NGHỊ XÂY DỰNG VĂN BẢN</w:t>
      </w:r>
    </w:p>
    <w:p w14:paraId="40423AAF" w14:textId="77777777" w:rsidR="00050DB0" w:rsidRPr="008C583E" w:rsidRDefault="00712AE7" w:rsidP="008C583E">
      <w:pPr>
        <w:spacing w:before="60" w:after="0" w:line="240" w:lineRule="auto"/>
        <w:ind w:firstLine="567"/>
        <w:jc w:val="both"/>
        <w:rPr>
          <w:rFonts w:ascii="Times New Roman" w:hAnsi="Times New Roman" w:cs="Times New Roman"/>
          <w:b/>
          <w:color w:val="000000" w:themeColor="text1"/>
          <w:sz w:val="28"/>
          <w:szCs w:val="28"/>
        </w:rPr>
      </w:pPr>
      <w:r w:rsidRPr="008C583E">
        <w:rPr>
          <w:rFonts w:ascii="Times New Roman" w:eastAsia="Times New Roman" w:hAnsi="Times New Roman" w:cs="Times New Roman"/>
          <w:b/>
          <w:bCs/>
          <w:color w:val="000000" w:themeColor="text1"/>
          <w:sz w:val="28"/>
          <w:szCs w:val="28"/>
        </w:rPr>
        <w:t>1. Chính sách 1:</w:t>
      </w:r>
      <w:r w:rsidR="005524DC" w:rsidRPr="008C583E">
        <w:rPr>
          <w:rFonts w:ascii="Times New Roman" w:eastAsia="Times New Roman" w:hAnsi="Times New Roman" w:cs="Times New Roman"/>
          <w:b/>
          <w:bCs/>
          <w:color w:val="000000" w:themeColor="text1"/>
          <w:sz w:val="28"/>
          <w:szCs w:val="28"/>
        </w:rPr>
        <w:t xml:space="preserve"> </w:t>
      </w:r>
      <w:r w:rsidR="00050DB0" w:rsidRPr="008C583E">
        <w:rPr>
          <w:rFonts w:ascii="Times New Roman" w:eastAsia="Times New Roman" w:hAnsi="Times New Roman" w:cs="Times New Roman"/>
          <w:color w:val="000000" w:themeColor="text1"/>
          <w:sz w:val="28"/>
          <w:szCs w:val="28"/>
        </w:rPr>
        <w:t>Sửa đổi, bổ sung “</w:t>
      </w:r>
      <w:r w:rsidR="00050DB0" w:rsidRPr="008C583E">
        <w:rPr>
          <w:rFonts w:ascii="Times New Roman" w:hAnsi="Times New Roman" w:cs="Times New Roman"/>
          <w:b/>
          <w:color w:val="000000" w:themeColor="text1"/>
          <w:sz w:val="28"/>
          <w:szCs w:val="28"/>
        </w:rPr>
        <w:t>Điều 5</w:t>
      </w:r>
      <w:r w:rsidR="00050DB0" w:rsidRPr="008C583E">
        <w:rPr>
          <w:rFonts w:ascii="Times New Roman" w:hAnsi="Times New Roman" w:cs="Times New Roman"/>
          <w:color w:val="000000" w:themeColor="text1"/>
          <w:sz w:val="28"/>
          <w:szCs w:val="28"/>
        </w:rPr>
        <w:t xml:space="preserve">. </w:t>
      </w:r>
      <w:r w:rsidR="00050DB0" w:rsidRPr="008C583E">
        <w:rPr>
          <w:rFonts w:ascii="Times New Roman" w:hAnsi="Times New Roman" w:cs="Times New Roman"/>
          <w:b/>
          <w:color w:val="000000" w:themeColor="text1"/>
          <w:sz w:val="28"/>
          <w:szCs w:val="28"/>
        </w:rPr>
        <w:t>Chính sách hỗ trợ quy trình thực hành sản xuất nông nghiệp tốt (VietGAP)</w:t>
      </w:r>
      <w:r w:rsidR="00EA6276" w:rsidRPr="008C583E">
        <w:rPr>
          <w:rFonts w:ascii="Times New Roman" w:hAnsi="Times New Roman" w:cs="Times New Roman"/>
          <w:b/>
          <w:color w:val="000000" w:themeColor="text1"/>
          <w:sz w:val="28"/>
          <w:szCs w:val="28"/>
        </w:rPr>
        <w:t>”</w:t>
      </w:r>
    </w:p>
    <w:p w14:paraId="47D23406" w14:textId="2C97FD65" w:rsidR="00E36EC5"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Mục tiêu</w:t>
      </w:r>
      <w:r w:rsidR="00EF432A" w:rsidRPr="008C583E">
        <w:rPr>
          <w:rFonts w:ascii="Times New Roman" w:eastAsia="Times New Roman" w:hAnsi="Times New Roman" w:cs="Times New Roman"/>
          <w:color w:val="000000" w:themeColor="text1"/>
          <w:sz w:val="28"/>
          <w:szCs w:val="28"/>
        </w:rPr>
        <w:t xml:space="preserve"> của chính sách</w:t>
      </w:r>
      <w:r w:rsidR="005524DC" w:rsidRPr="008C583E">
        <w:rPr>
          <w:rFonts w:ascii="Times New Roman" w:eastAsia="Times New Roman" w:hAnsi="Times New Roman" w:cs="Times New Roman"/>
          <w:color w:val="000000" w:themeColor="text1"/>
          <w:sz w:val="28"/>
          <w:szCs w:val="28"/>
        </w:rPr>
        <w:t xml:space="preserve">: </w:t>
      </w:r>
      <w:r w:rsidR="00E36EC5" w:rsidRPr="008C583E">
        <w:rPr>
          <w:rFonts w:ascii="Times New Roman" w:eastAsia="Times New Roman" w:hAnsi="Times New Roman" w:cs="Times New Roman"/>
          <w:color w:val="000000" w:themeColor="text1"/>
          <w:sz w:val="28"/>
          <w:szCs w:val="28"/>
        </w:rPr>
        <w:t xml:space="preserve">Hỗ trợ các cơ sở xác định điều kiện (vùng) sản xuất theo quy trình thực hành nông nghiệp tốt; đầu tư cơ sở vật chất, đào tạo nhân lực; áp dụng công nghệ cao trong sản xuất và thuê đánh giá, chứng nhận quy trình thực hành sản xuất nông nghiệp tốt; khuyến khích sản xuất VietGAP nhằm bảo đảm chất lượng, an toàn thực phẩm </w:t>
      </w:r>
      <w:r w:rsidR="004F77DA" w:rsidRPr="008C583E">
        <w:rPr>
          <w:rFonts w:ascii="Times New Roman" w:eastAsia="Times New Roman" w:hAnsi="Times New Roman" w:cs="Times New Roman"/>
          <w:color w:val="000000" w:themeColor="text1"/>
          <w:sz w:val="28"/>
          <w:szCs w:val="28"/>
        </w:rPr>
        <w:t xml:space="preserve">sản phẩm </w:t>
      </w:r>
      <w:r w:rsidR="00E36EC5" w:rsidRPr="008C583E">
        <w:rPr>
          <w:rFonts w:ascii="Times New Roman" w:eastAsia="Times New Roman" w:hAnsi="Times New Roman" w:cs="Times New Roman"/>
          <w:color w:val="000000" w:themeColor="text1"/>
          <w:sz w:val="28"/>
          <w:szCs w:val="28"/>
        </w:rPr>
        <w:t>cây dược liệu</w:t>
      </w:r>
      <w:r w:rsidR="00D93EBB" w:rsidRPr="008C583E">
        <w:rPr>
          <w:rFonts w:ascii="Times New Roman" w:eastAsia="Times New Roman" w:hAnsi="Times New Roman" w:cs="Times New Roman"/>
          <w:color w:val="000000" w:themeColor="text1"/>
          <w:sz w:val="28"/>
          <w:szCs w:val="28"/>
        </w:rPr>
        <w:t>, cây dược liệu quý</w:t>
      </w:r>
      <w:r w:rsidR="00E36EC5" w:rsidRPr="008C583E">
        <w:rPr>
          <w:rFonts w:ascii="Times New Roman" w:eastAsia="Times New Roman" w:hAnsi="Times New Roman" w:cs="Times New Roman"/>
          <w:color w:val="000000" w:themeColor="text1"/>
          <w:sz w:val="28"/>
          <w:szCs w:val="28"/>
        </w:rPr>
        <w:t>.</w:t>
      </w:r>
    </w:p>
    <w:p w14:paraId="5B2BD7C7" w14:textId="1A6BB829" w:rsidR="00050DB0"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Nội dung của chính sách</w:t>
      </w:r>
      <w:r w:rsidR="00D93EBB" w:rsidRPr="008C583E">
        <w:rPr>
          <w:rFonts w:ascii="Times New Roman" w:eastAsia="Times New Roman" w:hAnsi="Times New Roman" w:cs="Times New Roman"/>
          <w:color w:val="000000" w:themeColor="text1"/>
          <w:sz w:val="28"/>
          <w:szCs w:val="28"/>
        </w:rPr>
        <w:t xml:space="preserve">: </w:t>
      </w:r>
      <w:r w:rsidR="00DD000B" w:rsidRPr="008C583E">
        <w:rPr>
          <w:rFonts w:ascii="Times New Roman" w:eastAsia="Times New Roman" w:hAnsi="Times New Roman" w:cs="Times New Roman"/>
          <w:color w:val="000000" w:themeColor="text1"/>
          <w:sz w:val="28"/>
          <w:szCs w:val="28"/>
        </w:rPr>
        <w:t xml:space="preserve">Hỗ trợ cho cơ sở một lần tại chu kỳ sản xuất đầu tiên trồng cây dược liệu, cây dược liệu quý áp dụng VietGAP hoặc chu kỳ tái sản xuất đối với những cơ sở đã được chứng nhận áp dụng VietGAP nhưng chưa được hưởng chính sách hỗ trợ. </w:t>
      </w:r>
      <w:r w:rsidR="00D93EBB" w:rsidRPr="008C583E">
        <w:rPr>
          <w:rFonts w:ascii="Times New Roman" w:eastAsia="Times New Roman" w:hAnsi="Times New Roman" w:cs="Times New Roman"/>
          <w:color w:val="000000" w:themeColor="text1"/>
          <w:sz w:val="28"/>
          <w:szCs w:val="28"/>
        </w:rPr>
        <w:t xml:space="preserve">Cây dược liệu, cây dược liệu quý được quy định </w:t>
      </w:r>
      <w:r w:rsidR="00E36EC5" w:rsidRPr="008C583E">
        <w:rPr>
          <w:rFonts w:ascii="Times New Roman" w:eastAsia="Times New Roman" w:hAnsi="Times New Roman" w:cs="Times New Roman"/>
          <w:color w:val="000000" w:themeColor="text1"/>
          <w:sz w:val="28"/>
          <w:szCs w:val="28"/>
        </w:rPr>
        <w:t>Phụ lục II Danh mục các loài dược liệu tập trung phát triển ở quy mô lớn (</w:t>
      </w:r>
      <w:r w:rsidR="00E36EC5" w:rsidRPr="008C583E">
        <w:rPr>
          <w:rFonts w:ascii="Times New Roman" w:eastAsia="Times New Roman" w:hAnsi="Times New Roman" w:cs="Times New Roman"/>
          <w:i/>
          <w:color w:val="000000" w:themeColor="text1"/>
          <w:sz w:val="28"/>
          <w:szCs w:val="28"/>
        </w:rPr>
        <w:t>Ban hành kèm theo Quyết định số 1976/QĐ-TTg ngày 30</w:t>
      </w:r>
      <w:r w:rsidR="00570566" w:rsidRPr="008C583E">
        <w:rPr>
          <w:rFonts w:ascii="Times New Roman" w:eastAsia="Times New Roman" w:hAnsi="Times New Roman" w:cs="Times New Roman"/>
          <w:i/>
          <w:color w:val="000000" w:themeColor="text1"/>
          <w:sz w:val="28"/>
          <w:szCs w:val="28"/>
        </w:rPr>
        <w:t>/</w:t>
      </w:r>
      <w:r w:rsidR="00E36EC5" w:rsidRPr="008C583E">
        <w:rPr>
          <w:rFonts w:ascii="Times New Roman" w:eastAsia="Times New Roman" w:hAnsi="Times New Roman" w:cs="Times New Roman"/>
          <w:i/>
          <w:color w:val="000000" w:themeColor="text1"/>
          <w:sz w:val="28"/>
          <w:szCs w:val="28"/>
        </w:rPr>
        <w:t>10</w:t>
      </w:r>
      <w:r w:rsidR="00570566" w:rsidRPr="008C583E">
        <w:rPr>
          <w:rFonts w:ascii="Times New Roman" w:eastAsia="Times New Roman" w:hAnsi="Times New Roman" w:cs="Times New Roman"/>
          <w:i/>
          <w:color w:val="000000" w:themeColor="text1"/>
          <w:sz w:val="28"/>
          <w:szCs w:val="28"/>
        </w:rPr>
        <w:t>/</w:t>
      </w:r>
      <w:r w:rsidR="00E36EC5" w:rsidRPr="008C583E">
        <w:rPr>
          <w:rFonts w:ascii="Times New Roman" w:eastAsia="Times New Roman" w:hAnsi="Times New Roman" w:cs="Times New Roman"/>
          <w:i/>
          <w:color w:val="000000" w:themeColor="text1"/>
          <w:sz w:val="28"/>
          <w:szCs w:val="28"/>
        </w:rPr>
        <w:t>2013 của Thủ tướng Chính phủ</w:t>
      </w:r>
      <w:r w:rsidR="00E36EC5" w:rsidRPr="008C583E">
        <w:rPr>
          <w:rFonts w:ascii="Times New Roman" w:eastAsia="Times New Roman" w:hAnsi="Times New Roman" w:cs="Times New Roman"/>
          <w:color w:val="000000" w:themeColor="text1"/>
          <w:sz w:val="28"/>
          <w:szCs w:val="28"/>
        </w:rPr>
        <w:t>) và Theo Phụ lục Danh mục 100 loại cây dược liệu có giá trị y tế và kinh tế cao để tập trung phát triển (</w:t>
      </w:r>
      <w:r w:rsidR="00E36EC5" w:rsidRPr="008C583E">
        <w:rPr>
          <w:rFonts w:ascii="Times New Roman" w:eastAsia="Times New Roman" w:hAnsi="Times New Roman" w:cs="Times New Roman"/>
          <w:i/>
          <w:color w:val="000000" w:themeColor="text1"/>
          <w:sz w:val="28"/>
          <w:szCs w:val="28"/>
        </w:rPr>
        <w:t>Ban hành kèm theo Quyết định số 3657/QĐ-BYT ngày 20</w:t>
      </w:r>
      <w:r w:rsidR="00570566" w:rsidRPr="008C583E">
        <w:rPr>
          <w:rFonts w:ascii="Times New Roman" w:eastAsia="Times New Roman" w:hAnsi="Times New Roman" w:cs="Times New Roman"/>
          <w:i/>
          <w:color w:val="000000" w:themeColor="text1"/>
          <w:sz w:val="28"/>
          <w:szCs w:val="28"/>
        </w:rPr>
        <w:t>/</w:t>
      </w:r>
      <w:r w:rsidR="00E36EC5" w:rsidRPr="008C583E">
        <w:rPr>
          <w:rFonts w:ascii="Times New Roman" w:eastAsia="Times New Roman" w:hAnsi="Times New Roman" w:cs="Times New Roman"/>
          <w:i/>
          <w:color w:val="000000" w:themeColor="text1"/>
          <w:sz w:val="28"/>
          <w:szCs w:val="28"/>
        </w:rPr>
        <w:t>8</w:t>
      </w:r>
      <w:r w:rsidR="00570566" w:rsidRPr="008C583E">
        <w:rPr>
          <w:rFonts w:ascii="Times New Roman" w:eastAsia="Times New Roman" w:hAnsi="Times New Roman" w:cs="Times New Roman"/>
          <w:i/>
          <w:color w:val="000000" w:themeColor="text1"/>
          <w:sz w:val="28"/>
          <w:szCs w:val="28"/>
        </w:rPr>
        <w:t>/</w:t>
      </w:r>
      <w:r w:rsidR="00E36EC5" w:rsidRPr="008C583E">
        <w:rPr>
          <w:rFonts w:ascii="Times New Roman" w:eastAsia="Times New Roman" w:hAnsi="Times New Roman" w:cs="Times New Roman"/>
          <w:i/>
          <w:color w:val="000000" w:themeColor="text1"/>
          <w:sz w:val="28"/>
          <w:szCs w:val="28"/>
        </w:rPr>
        <w:t>2019 của Bộ trưởng Bộ Y tế</w:t>
      </w:r>
      <w:r w:rsidR="00E36EC5" w:rsidRPr="008C583E">
        <w:rPr>
          <w:rFonts w:ascii="Times New Roman" w:eastAsia="Times New Roman" w:hAnsi="Times New Roman" w:cs="Times New Roman"/>
          <w:color w:val="000000" w:themeColor="text1"/>
          <w:sz w:val="28"/>
          <w:szCs w:val="28"/>
        </w:rPr>
        <w:t>); Phụ lục Danh mục loài, chủng loại dược liệu quý, hiếm và đặc hữu phải kiểm soát (</w:t>
      </w:r>
      <w:r w:rsidR="00E36EC5" w:rsidRPr="008C583E">
        <w:rPr>
          <w:rFonts w:ascii="Times New Roman" w:eastAsia="Times New Roman" w:hAnsi="Times New Roman" w:cs="Times New Roman"/>
          <w:i/>
          <w:color w:val="000000" w:themeColor="text1"/>
          <w:sz w:val="28"/>
          <w:szCs w:val="28"/>
        </w:rPr>
        <w:t>Ban hành kèm theo Thông tư số 16/TT-BYT ngày 30</w:t>
      </w:r>
      <w:r w:rsidR="00570566" w:rsidRPr="008C583E">
        <w:rPr>
          <w:rFonts w:ascii="Times New Roman" w:eastAsia="Times New Roman" w:hAnsi="Times New Roman" w:cs="Times New Roman"/>
          <w:i/>
          <w:color w:val="000000" w:themeColor="text1"/>
          <w:sz w:val="28"/>
          <w:szCs w:val="28"/>
        </w:rPr>
        <w:t>/</w:t>
      </w:r>
      <w:r w:rsidR="00E36EC5" w:rsidRPr="008C583E">
        <w:rPr>
          <w:rFonts w:ascii="Times New Roman" w:eastAsia="Times New Roman" w:hAnsi="Times New Roman" w:cs="Times New Roman"/>
          <w:i/>
          <w:color w:val="000000" w:themeColor="text1"/>
          <w:sz w:val="28"/>
          <w:szCs w:val="28"/>
        </w:rPr>
        <w:t>12</w:t>
      </w:r>
      <w:r w:rsidR="00570566" w:rsidRPr="008C583E">
        <w:rPr>
          <w:rFonts w:ascii="Times New Roman" w:eastAsia="Times New Roman" w:hAnsi="Times New Roman" w:cs="Times New Roman"/>
          <w:i/>
          <w:color w:val="000000" w:themeColor="text1"/>
          <w:sz w:val="28"/>
          <w:szCs w:val="28"/>
        </w:rPr>
        <w:t>/</w:t>
      </w:r>
      <w:r w:rsidR="00E36EC5" w:rsidRPr="008C583E">
        <w:rPr>
          <w:rFonts w:ascii="Times New Roman" w:eastAsia="Times New Roman" w:hAnsi="Times New Roman" w:cs="Times New Roman"/>
          <w:i/>
          <w:color w:val="000000" w:themeColor="text1"/>
          <w:sz w:val="28"/>
          <w:szCs w:val="28"/>
        </w:rPr>
        <w:t>2022 của Bộ trưởng Bộ Y tế</w:t>
      </w:r>
      <w:r w:rsidR="00E36EC5" w:rsidRPr="008C583E">
        <w:rPr>
          <w:rFonts w:ascii="Times New Roman" w:eastAsia="Times New Roman" w:hAnsi="Times New Roman" w:cs="Times New Roman"/>
          <w:color w:val="000000" w:themeColor="text1"/>
          <w:sz w:val="28"/>
          <w:szCs w:val="28"/>
        </w:rPr>
        <w:t>).</w:t>
      </w:r>
    </w:p>
    <w:p w14:paraId="2EB68D31" w14:textId="77777777"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Giải pháp thực hiện chính sách đã được lựa chọn và lý do lựa chọn</w:t>
      </w:r>
    </w:p>
    <w:p w14:paraId="1DEFFA8D" w14:textId="4032E825" w:rsidR="00DD000B" w:rsidRPr="008C583E" w:rsidRDefault="00477E4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Giải pháp thực hiện chính sách đã được lựa chọn: </w:t>
      </w:r>
      <w:r w:rsidR="00630F54" w:rsidRPr="008C583E">
        <w:rPr>
          <w:rFonts w:ascii="Times New Roman" w:eastAsia="Times New Roman" w:hAnsi="Times New Roman" w:cs="Times New Roman"/>
          <w:color w:val="000000" w:themeColor="text1"/>
          <w:sz w:val="28"/>
          <w:szCs w:val="28"/>
        </w:rPr>
        <w:t>Xây dựng cơ chế</w:t>
      </w:r>
      <w:r w:rsidR="003F42AD" w:rsidRPr="008C583E">
        <w:rPr>
          <w:rFonts w:ascii="Times New Roman" w:eastAsia="Times New Roman" w:hAnsi="Times New Roman" w:cs="Times New Roman"/>
          <w:color w:val="000000" w:themeColor="text1"/>
          <w:sz w:val="28"/>
          <w:szCs w:val="28"/>
        </w:rPr>
        <w:t>, tài chính, khoa học công nghệ, phát triển và đào tạo nguồn nhân lực đ</w:t>
      </w:r>
      <w:r w:rsidR="008C32DD" w:rsidRPr="008C583E">
        <w:rPr>
          <w:rFonts w:ascii="Times New Roman" w:eastAsia="Times New Roman" w:hAnsi="Times New Roman" w:cs="Times New Roman"/>
          <w:color w:val="000000" w:themeColor="text1"/>
          <w:sz w:val="28"/>
          <w:szCs w:val="28"/>
        </w:rPr>
        <w:t>ể</w:t>
      </w:r>
      <w:r w:rsidR="00630F54" w:rsidRPr="008C583E">
        <w:rPr>
          <w:rFonts w:ascii="Times New Roman" w:eastAsia="Times New Roman" w:hAnsi="Times New Roman" w:cs="Times New Roman"/>
          <w:color w:val="000000" w:themeColor="text1"/>
          <w:sz w:val="28"/>
          <w:szCs w:val="28"/>
        </w:rPr>
        <w:t xml:space="preserve"> hỗ trợ </w:t>
      </w:r>
      <w:r w:rsidR="003F42AD" w:rsidRPr="008C583E">
        <w:rPr>
          <w:rFonts w:ascii="Times New Roman" w:eastAsia="Times New Roman" w:hAnsi="Times New Roman" w:cs="Times New Roman"/>
          <w:color w:val="000000" w:themeColor="text1"/>
          <w:sz w:val="28"/>
          <w:szCs w:val="28"/>
        </w:rPr>
        <w:t xml:space="preserve">sản xuất </w:t>
      </w:r>
      <w:r w:rsidR="008C32DD" w:rsidRPr="008C583E">
        <w:rPr>
          <w:rFonts w:ascii="Times New Roman" w:eastAsia="Times New Roman" w:hAnsi="Times New Roman" w:cs="Times New Roman"/>
          <w:color w:val="000000" w:themeColor="text1"/>
          <w:sz w:val="28"/>
          <w:szCs w:val="28"/>
        </w:rPr>
        <w:t xml:space="preserve">cây dược liệu, cây dược liệu quý </w:t>
      </w:r>
      <w:r w:rsidR="00630F54" w:rsidRPr="008C583E">
        <w:rPr>
          <w:rFonts w:ascii="Times New Roman" w:eastAsia="Times New Roman" w:hAnsi="Times New Roman" w:cs="Times New Roman"/>
          <w:color w:val="000000" w:themeColor="text1"/>
          <w:sz w:val="28"/>
          <w:szCs w:val="28"/>
        </w:rPr>
        <w:t xml:space="preserve">theo hướng </w:t>
      </w:r>
      <w:r w:rsidR="00012FCF" w:rsidRPr="008C583E">
        <w:rPr>
          <w:rFonts w:ascii="Times New Roman" w:eastAsia="Times New Roman" w:hAnsi="Times New Roman" w:cs="Times New Roman"/>
          <w:color w:val="000000" w:themeColor="text1"/>
          <w:sz w:val="28"/>
          <w:szCs w:val="28"/>
        </w:rPr>
        <w:t>Thực hành tốt sản xuất thuốc, nguyên liệu làm thuốc</w:t>
      </w:r>
      <w:r w:rsidR="00DD000B" w:rsidRPr="008C583E">
        <w:rPr>
          <w:rFonts w:ascii="Times New Roman" w:eastAsia="Times New Roman" w:hAnsi="Times New Roman" w:cs="Times New Roman"/>
          <w:color w:val="000000" w:themeColor="text1"/>
          <w:sz w:val="28"/>
          <w:szCs w:val="28"/>
        </w:rPr>
        <w:t xml:space="preserve">. </w:t>
      </w:r>
    </w:p>
    <w:p w14:paraId="35EC6F5B" w14:textId="10CBB90A" w:rsidR="00CD46EF" w:rsidRPr="008C583E" w:rsidRDefault="00477E4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Lý do lựa chọn: </w:t>
      </w:r>
      <w:r w:rsidR="00CD46EF" w:rsidRPr="008C583E">
        <w:rPr>
          <w:rFonts w:ascii="Times New Roman" w:eastAsia="Times New Roman" w:hAnsi="Times New Roman" w:cs="Times New Roman"/>
          <w:color w:val="000000" w:themeColor="text1"/>
          <w:sz w:val="28"/>
          <w:szCs w:val="28"/>
        </w:rPr>
        <w:t xml:space="preserve">Thực hiện tái cơ cấu ngành nông nghiệp; </w:t>
      </w:r>
      <w:r w:rsidR="008C32DD" w:rsidRPr="008C583E">
        <w:rPr>
          <w:rFonts w:ascii="Times New Roman" w:eastAsia="Times New Roman" w:hAnsi="Times New Roman" w:cs="Times New Roman"/>
          <w:color w:val="000000" w:themeColor="text1"/>
          <w:sz w:val="28"/>
          <w:szCs w:val="28"/>
        </w:rPr>
        <w:t xml:space="preserve">bảo tồn, phát triển; </w:t>
      </w:r>
      <w:r w:rsidR="00CD46EF" w:rsidRPr="008C583E">
        <w:rPr>
          <w:rFonts w:ascii="Times New Roman" w:eastAsia="Times New Roman" w:hAnsi="Times New Roman" w:cs="Times New Roman"/>
          <w:color w:val="000000" w:themeColor="text1"/>
          <w:sz w:val="28"/>
          <w:szCs w:val="28"/>
        </w:rPr>
        <w:t xml:space="preserve">khai thác theo hướng lợi ích kinh tế, hàng hóa của cây dược liệu, cây dược liệu quý; khuyến khích các thành phần kinh tế tham gia đầu tư phát triển trồng, liên kết tiêu thụ sản phẩm; tạo cơ sở pháp lý để cho các địa phương và các cơ quan chức năng áp dụng hỗ trợ kinh phí phát triển sản xuất cây dược liệu, cây dược liệu quý. </w:t>
      </w:r>
    </w:p>
    <w:p w14:paraId="73A9AD1A" w14:textId="3932A2F4" w:rsidR="00306077" w:rsidRPr="008C583E" w:rsidRDefault="008C22A8" w:rsidP="008C583E">
      <w:pPr>
        <w:spacing w:before="60" w:after="0" w:line="240" w:lineRule="auto"/>
        <w:ind w:firstLine="567"/>
        <w:jc w:val="both"/>
        <w:rPr>
          <w:rFonts w:ascii="Times New Roman" w:hAnsi="Times New Roman" w:cs="Times New Roman"/>
          <w:b/>
          <w:color w:val="000000" w:themeColor="text1"/>
          <w:sz w:val="28"/>
          <w:szCs w:val="28"/>
        </w:rPr>
      </w:pPr>
      <w:r w:rsidRPr="008C583E">
        <w:rPr>
          <w:rFonts w:ascii="Times New Roman" w:eastAsia="Times New Roman" w:hAnsi="Times New Roman" w:cs="Times New Roman"/>
          <w:b/>
          <w:bCs/>
          <w:color w:val="000000" w:themeColor="text1"/>
          <w:sz w:val="28"/>
          <w:szCs w:val="28"/>
        </w:rPr>
        <w:t>2. Chính sách 2</w:t>
      </w:r>
      <w:r w:rsidR="00712AE7" w:rsidRPr="008C583E">
        <w:rPr>
          <w:rFonts w:ascii="Times New Roman" w:eastAsia="Times New Roman" w:hAnsi="Times New Roman" w:cs="Times New Roman"/>
          <w:b/>
          <w:bCs/>
          <w:color w:val="000000" w:themeColor="text1"/>
          <w:sz w:val="28"/>
          <w:szCs w:val="28"/>
        </w:rPr>
        <w:t>:</w:t>
      </w:r>
      <w:r w:rsidR="00306077" w:rsidRPr="008C583E">
        <w:rPr>
          <w:rFonts w:ascii="Times New Roman" w:eastAsia="Times New Roman" w:hAnsi="Times New Roman" w:cs="Times New Roman"/>
          <w:b/>
          <w:bCs/>
          <w:color w:val="000000" w:themeColor="text1"/>
          <w:sz w:val="28"/>
          <w:szCs w:val="28"/>
        </w:rPr>
        <w:t xml:space="preserve"> </w:t>
      </w:r>
      <w:r w:rsidR="00306077" w:rsidRPr="008C583E">
        <w:rPr>
          <w:rFonts w:ascii="Times New Roman" w:eastAsia="Times New Roman" w:hAnsi="Times New Roman" w:cs="Times New Roman"/>
          <w:color w:val="000000" w:themeColor="text1"/>
          <w:sz w:val="28"/>
          <w:szCs w:val="28"/>
        </w:rPr>
        <w:t xml:space="preserve">Sửa đổi, bổ sung </w:t>
      </w:r>
      <w:r w:rsidR="00306077" w:rsidRPr="008C583E">
        <w:rPr>
          <w:rFonts w:ascii="Times New Roman" w:hAnsi="Times New Roman" w:cs="Times New Roman"/>
          <w:color w:val="000000" w:themeColor="text1"/>
          <w:sz w:val="28"/>
          <w:szCs w:val="28"/>
        </w:rPr>
        <w:t>“</w:t>
      </w:r>
      <w:r w:rsidR="00306077" w:rsidRPr="008C583E">
        <w:rPr>
          <w:rFonts w:ascii="Times New Roman" w:hAnsi="Times New Roman" w:cs="Times New Roman"/>
          <w:b/>
          <w:color w:val="000000" w:themeColor="text1"/>
          <w:sz w:val="28"/>
          <w:szCs w:val="28"/>
        </w:rPr>
        <w:t>Điều 7</w:t>
      </w:r>
      <w:r w:rsidR="00306077" w:rsidRPr="008C583E">
        <w:rPr>
          <w:rFonts w:ascii="Times New Roman" w:hAnsi="Times New Roman" w:cs="Times New Roman"/>
          <w:color w:val="000000" w:themeColor="text1"/>
          <w:sz w:val="28"/>
          <w:szCs w:val="28"/>
        </w:rPr>
        <w:t xml:space="preserve">. </w:t>
      </w:r>
      <w:r w:rsidR="00306077" w:rsidRPr="008C583E">
        <w:rPr>
          <w:rFonts w:ascii="Times New Roman" w:hAnsi="Times New Roman" w:cs="Times New Roman"/>
          <w:b/>
          <w:color w:val="000000" w:themeColor="text1"/>
          <w:sz w:val="28"/>
          <w:szCs w:val="28"/>
        </w:rPr>
        <w:t>Chính sách hỗ trợ sản xuất, tiêu thụ rau an toàn</w:t>
      </w:r>
      <w:r w:rsidR="003F42AD" w:rsidRPr="008C583E">
        <w:rPr>
          <w:rFonts w:ascii="Times New Roman" w:hAnsi="Times New Roman" w:cs="Times New Roman"/>
          <w:b/>
          <w:color w:val="000000" w:themeColor="text1"/>
          <w:sz w:val="28"/>
          <w:szCs w:val="28"/>
        </w:rPr>
        <w:t>”</w:t>
      </w:r>
    </w:p>
    <w:p w14:paraId="7A972F70" w14:textId="512C429D" w:rsidR="003F42AD" w:rsidRPr="008C583E" w:rsidRDefault="003F42AD"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hAnsi="Times New Roman" w:cs="Times New Roman"/>
          <w:b/>
          <w:color w:val="000000" w:themeColor="text1"/>
          <w:sz w:val="28"/>
          <w:szCs w:val="28"/>
        </w:rPr>
        <w:t>Điều 7</w:t>
      </w:r>
      <w:r w:rsidRPr="008C583E">
        <w:rPr>
          <w:rFonts w:ascii="Times New Roman" w:hAnsi="Times New Roman" w:cs="Times New Roman"/>
          <w:color w:val="000000" w:themeColor="text1"/>
          <w:sz w:val="28"/>
          <w:szCs w:val="28"/>
        </w:rPr>
        <w:t xml:space="preserve">. </w:t>
      </w:r>
      <w:r w:rsidRPr="008C583E">
        <w:rPr>
          <w:rFonts w:ascii="Times New Roman" w:hAnsi="Times New Roman" w:cs="Times New Roman"/>
          <w:b/>
          <w:color w:val="000000" w:themeColor="text1"/>
          <w:sz w:val="28"/>
          <w:szCs w:val="28"/>
        </w:rPr>
        <w:t>Chính sách hỗ trợ sản xuất, tiêu thụ rau an toàn; sản xuất cây dược liệu, cây dược liệu quý</w:t>
      </w:r>
    </w:p>
    <w:p w14:paraId="4F62C6AA" w14:textId="77777777"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Mục tiêu của chính sách</w:t>
      </w:r>
      <w:r w:rsidR="008C22A8" w:rsidRPr="008C583E">
        <w:rPr>
          <w:rFonts w:ascii="Times New Roman" w:eastAsia="Times New Roman" w:hAnsi="Times New Roman" w:cs="Times New Roman"/>
          <w:color w:val="000000" w:themeColor="text1"/>
          <w:sz w:val="28"/>
          <w:szCs w:val="28"/>
        </w:rPr>
        <w:t xml:space="preserve">: </w:t>
      </w:r>
      <w:r w:rsidR="00EA6276" w:rsidRPr="008C583E">
        <w:rPr>
          <w:rFonts w:ascii="Times New Roman" w:eastAsia="Times New Roman" w:hAnsi="Times New Roman" w:cs="Times New Roman"/>
          <w:color w:val="000000" w:themeColor="text1"/>
          <w:sz w:val="28"/>
          <w:szCs w:val="28"/>
        </w:rPr>
        <w:t>Kiểm soát chất lượng để đ</w:t>
      </w:r>
      <w:r w:rsidR="008C22A8" w:rsidRPr="008C583E">
        <w:rPr>
          <w:rFonts w:ascii="Times New Roman" w:eastAsia="Times New Roman" w:hAnsi="Times New Roman" w:cs="Times New Roman"/>
          <w:color w:val="000000" w:themeColor="text1"/>
          <w:sz w:val="28"/>
          <w:szCs w:val="28"/>
        </w:rPr>
        <w:t>ảm an toàn khi sử dụng cây dược liệu, cây dược liệu quý</w:t>
      </w:r>
      <w:r w:rsidR="00EA6276" w:rsidRPr="008C583E">
        <w:rPr>
          <w:rFonts w:ascii="Times New Roman" w:eastAsia="Times New Roman" w:hAnsi="Times New Roman" w:cs="Times New Roman"/>
          <w:color w:val="000000" w:themeColor="text1"/>
          <w:sz w:val="28"/>
          <w:szCs w:val="28"/>
        </w:rPr>
        <w:t>.</w:t>
      </w:r>
    </w:p>
    <w:p w14:paraId="1B6C4A4B" w14:textId="77777777" w:rsidR="00EA6276"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Nội dung của chính sách</w:t>
      </w:r>
      <w:r w:rsidR="00EA6276" w:rsidRPr="008C583E">
        <w:rPr>
          <w:rFonts w:ascii="Times New Roman" w:eastAsia="Times New Roman" w:hAnsi="Times New Roman" w:cs="Times New Roman"/>
          <w:color w:val="000000" w:themeColor="text1"/>
          <w:sz w:val="28"/>
          <w:szCs w:val="28"/>
        </w:rPr>
        <w:t>: Hỗ trợ một lần kinh phí thuê kiểm soát chất lượng và dán tem đối với sản xuất cây dược liệu, cây dược liệu quý.</w:t>
      </w:r>
    </w:p>
    <w:p w14:paraId="6A9C0269" w14:textId="77777777"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lastRenderedPageBreak/>
        <w:t>- Giải pháp thực hiện chính sách đã được lựa chọn và lý do lựa chọn.</w:t>
      </w:r>
    </w:p>
    <w:p w14:paraId="1A9B0415" w14:textId="676F355D" w:rsidR="003F42AD" w:rsidRPr="008C583E" w:rsidRDefault="00477E4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Giải pháp thực hiện chính sách đã được lựa chọn: </w:t>
      </w:r>
      <w:r w:rsidR="008C32DD" w:rsidRPr="008C583E">
        <w:rPr>
          <w:rFonts w:ascii="Times New Roman" w:eastAsia="Times New Roman" w:hAnsi="Times New Roman" w:cs="Times New Roman"/>
          <w:color w:val="000000" w:themeColor="text1"/>
          <w:sz w:val="28"/>
          <w:szCs w:val="28"/>
        </w:rPr>
        <w:t>Xây dựng cơ chế, tài chính, khoa học công nghệ để hỗ trợ sản xuất cây dược liệu, cây dược liệu quý an toàn kiểm soát chất lượng.</w:t>
      </w:r>
    </w:p>
    <w:p w14:paraId="1229E6EB" w14:textId="0859F163" w:rsidR="00CD46EF" w:rsidRPr="008C583E" w:rsidRDefault="008C32DD"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Lý do lựa chọn: </w:t>
      </w:r>
      <w:r w:rsidR="00CD46EF" w:rsidRPr="008C583E">
        <w:rPr>
          <w:rFonts w:ascii="Times New Roman" w:eastAsia="Times New Roman" w:hAnsi="Times New Roman" w:cs="Times New Roman"/>
          <w:color w:val="000000" w:themeColor="text1"/>
          <w:sz w:val="28"/>
          <w:szCs w:val="28"/>
        </w:rPr>
        <w:t xml:space="preserve">Thực hiện tái cơ cấu ngành nông nghiệp; bảo tồn, phát triển; khai thác theo hướng lợi ích kinh tế, hàng hóa của cây dược liệu, cây dược liệu quý; khuyến khích các thành phần kinh tế tham gia đầu tư phát triển trồng, liên kết tiêu thụ sản phẩm; tạo cơ sở pháp lý để cho các địa phương và các cơ quan chức năng áp dụng hỗ trợ kinh phí phát triển sản xuất cây dược liệu, cây dược liệu quý. </w:t>
      </w:r>
    </w:p>
    <w:p w14:paraId="52AA211C" w14:textId="6D14C249" w:rsidR="00306077" w:rsidRPr="008C583E" w:rsidRDefault="005A00DD"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b/>
          <w:bCs/>
          <w:color w:val="000000" w:themeColor="text1"/>
          <w:sz w:val="28"/>
          <w:szCs w:val="28"/>
        </w:rPr>
        <w:t>3</w:t>
      </w:r>
      <w:r w:rsidR="008716B0" w:rsidRPr="008C583E">
        <w:rPr>
          <w:rFonts w:ascii="Times New Roman" w:eastAsia="Times New Roman" w:hAnsi="Times New Roman" w:cs="Times New Roman"/>
          <w:b/>
          <w:bCs/>
          <w:color w:val="000000" w:themeColor="text1"/>
          <w:sz w:val="28"/>
          <w:szCs w:val="28"/>
        </w:rPr>
        <w:t>. Chính sách 3:</w:t>
      </w:r>
      <w:r w:rsidR="008716B0" w:rsidRPr="008C583E">
        <w:rPr>
          <w:rFonts w:ascii="Times New Roman" w:hAnsi="Times New Roman" w:cs="Times New Roman"/>
          <w:color w:val="000000" w:themeColor="text1"/>
          <w:sz w:val="28"/>
          <w:szCs w:val="28"/>
        </w:rPr>
        <w:t xml:space="preserve"> </w:t>
      </w:r>
      <w:r w:rsidR="00D134DD" w:rsidRPr="008C583E">
        <w:rPr>
          <w:rFonts w:ascii="Times New Roman" w:eastAsia="Times New Roman" w:hAnsi="Times New Roman" w:cs="Times New Roman"/>
          <w:iCs/>
          <w:color w:val="000000" w:themeColor="text1"/>
          <w:sz w:val="28"/>
          <w:szCs w:val="28"/>
        </w:rPr>
        <w:t>Sửa đổi</w:t>
      </w:r>
      <w:r w:rsidR="00306077" w:rsidRPr="008C583E">
        <w:rPr>
          <w:rFonts w:ascii="Times New Roman" w:eastAsia="Times New Roman" w:hAnsi="Times New Roman" w:cs="Times New Roman"/>
          <w:iCs/>
          <w:color w:val="000000" w:themeColor="text1"/>
          <w:sz w:val="28"/>
          <w:szCs w:val="28"/>
        </w:rPr>
        <w:t xml:space="preserve"> “</w:t>
      </w:r>
      <w:r w:rsidR="00306077" w:rsidRPr="008C583E">
        <w:rPr>
          <w:rFonts w:ascii="Times New Roman" w:eastAsia="Times New Roman" w:hAnsi="Times New Roman" w:cs="Times New Roman"/>
          <w:b/>
          <w:bCs/>
          <w:color w:val="000000" w:themeColor="text1"/>
          <w:sz w:val="28"/>
          <w:szCs w:val="28"/>
        </w:rPr>
        <w:t xml:space="preserve">Điều 8. </w:t>
      </w:r>
      <w:r w:rsidR="00306077" w:rsidRPr="008C583E">
        <w:rPr>
          <w:rFonts w:ascii="Times New Roman" w:eastAsia="Times New Roman" w:hAnsi="Times New Roman" w:cs="Times New Roman"/>
          <w:b/>
          <w:bCs/>
          <w:color w:val="000000" w:themeColor="text1"/>
          <w:sz w:val="28"/>
          <w:szCs w:val="28"/>
          <w:lang w:val="vi-VN"/>
        </w:rPr>
        <w:t>Chính sách hỗ trợ</w:t>
      </w:r>
      <w:r w:rsidR="00306077" w:rsidRPr="008C583E">
        <w:rPr>
          <w:rFonts w:ascii="Times New Roman" w:eastAsia="Times New Roman" w:hAnsi="Times New Roman" w:cs="Times New Roman"/>
          <w:b/>
          <w:bCs/>
          <w:color w:val="000000" w:themeColor="text1"/>
          <w:sz w:val="28"/>
          <w:szCs w:val="28"/>
        </w:rPr>
        <w:t xml:space="preserve"> vườn cây ăn quả, vườn cây dừa, vườn tạp, đất trồng mía”</w:t>
      </w:r>
    </w:p>
    <w:p w14:paraId="63C51E10" w14:textId="43146AB9" w:rsidR="008716B0" w:rsidRPr="008C583E" w:rsidRDefault="008716B0"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Mục tiêu của chính sách</w:t>
      </w:r>
      <w:r w:rsidR="00DD56A8" w:rsidRPr="008C583E">
        <w:rPr>
          <w:rFonts w:ascii="Times New Roman" w:eastAsia="Times New Roman" w:hAnsi="Times New Roman" w:cs="Times New Roman"/>
          <w:color w:val="000000" w:themeColor="text1"/>
          <w:sz w:val="28"/>
          <w:szCs w:val="28"/>
        </w:rPr>
        <w:t>:</w:t>
      </w:r>
      <w:r w:rsidR="00AB5928" w:rsidRPr="008C583E">
        <w:rPr>
          <w:rFonts w:ascii="Times New Roman" w:hAnsi="Times New Roman" w:cs="Times New Roman"/>
          <w:sz w:val="28"/>
          <w:szCs w:val="28"/>
        </w:rPr>
        <w:t xml:space="preserve"> </w:t>
      </w:r>
      <w:r w:rsidR="005A00DD" w:rsidRPr="008C583E">
        <w:rPr>
          <w:rFonts w:ascii="Times New Roman" w:hAnsi="Times New Roman" w:cs="Times New Roman"/>
          <w:sz w:val="28"/>
          <w:szCs w:val="28"/>
        </w:rPr>
        <w:t xml:space="preserve"> T</w:t>
      </w:r>
      <w:r w:rsidR="005A00DD" w:rsidRPr="008C583E">
        <w:rPr>
          <w:rFonts w:ascii="Times New Roman" w:eastAsia="Times New Roman" w:hAnsi="Times New Roman" w:cs="Times New Roman"/>
          <w:color w:val="000000" w:themeColor="text1"/>
          <w:sz w:val="28"/>
          <w:szCs w:val="28"/>
        </w:rPr>
        <w:t>ăng cơ hội cho tổ chức, cá nhân tiếp cận chính sách hỗ trợ.</w:t>
      </w:r>
    </w:p>
    <w:p w14:paraId="0E340C1A" w14:textId="70863C20" w:rsidR="005A00DD" w:rsidRPr="008C583E" w:rsidRDefault="008716B0"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color w:val="000000" w:themeColor="text1"/>
          <w:sz w:val="28"/>
          <w:szCs w:val="28"/>
        </w:rPr>
        <w:t>- Nội dung của chính sách</w:t>
      </w:r>
      <w:r w:rsidR="00306077" w:rsidRPr="008C583E">
        <w:rPr>
          <w:rFonts w:ascii="Times New Roman" w:eastAsia="Times New Roman" w:hAnsi="Times New Roman" w:cs="Times New Roman"/>
          <w:color w:val="000000" w:themeColor="text1"/>
          <w:sz w:val="28"/>
          <w:szCs w:val="28"/>
        </w:rPr>
        <w:t xml:space="preserve">: </w:t>
      </w:r>
      <w:r w:rsidR="005A00DD" w:rsidRPr="008C583E">
        <w:rPr>
          <w:rFonts w:ascii="Times New Roman" w:eastAsia="Times New Roman" w:hAnsi="Times New Roman" w:cs="Times New Roman"/>
          <w:color w:val="000000"/>
          <w:sz w:val="28"/>
          <w:szCs w:val="28"/>
        </w:rPr>
        <w:t xml:space="preserve">Giảm quy mô diện tích trồng mới hoặc cải tạo từ 02 ha trở lên xuống còn 01 ha trở lên. </w:t>
      </w:r>
    </w:p>
    <w:p w14:paraId="30340BDF" w14:textId="77777777" w:rsidR="00477E44" w:rsidRPr="008C583E" w:rsidRDefault="008716B0"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Giải pháp thực hiện chính sách đã được lựa chọn và lý do lựa chọn.</w:t>
      </w:r>
    </w:p>
    <w:p w14:paraId="4A7C8886" w14:textId="268E5971" w:rsidR="005A00DD" w:rsidRPr="008C583E" w:rsidRDefault="00477E44"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color w:val="000000" w:themeColor="text1"/>
          <w:sz w:val="28"/>
          <w:szCs w:val="28"/>
        </w:rPr>
        <w:t xml:space="preserve">+ Giải pháp thực hiện chính sách đã được lựa chọn: </w:t>
      </w:r>
      <w:r w:rsidR="005A00DD" w:rsidRPr="008C583E">
        <w:rPr>
          <w:rFonts w:ascii="Times New Roman" w:eastAsia="Times New Roman" w:hAnsi="Times New Roman" w:cs="Times New Roman"/>
          <w:color w:val="000000"/>
          <w:sz w:val="28"/>
          <w:szCs w:val="28"/>
        </w:rPr>
        <w:t>“</w:t>
      </w:r>
      <w:r w:rsidR="005A00DD" w:rsidRPr="008C583E">
        <w:rPr>
          <w:rFonts w:ascii="Times New Roman" w:eastAsia="Times New Roman" w:hAnsi="Times New Roman" w:cs="Times New Roman"/>
          <w:i/>
          <w:iCs/>
          <w:color w:val="000000"/>
          <w:sz w:val="28"/>
          <w:szCs w:val="28"/>
        </w:rPr>
        <w:t>Quy mô diện tích trồng mới hoặc cải tạo từ 01 ha trở lên, liền thửa hoặc không liền thửa (có thể nhiều khu vực với nhau trong cùng một ấp, khóm hoặc liên ấp, khóm trong cùng một xã trong phạm vi 50 ha</w:t>
      </w:r>
      <w:r w:rsidR="005A00DD" w:rsidRPr="008C583E">
        <w:rPr>
          <w:rFonts w:ascii="Times New Roman" w:eastAsia="Times New Roman" w:hAnsi="Times New Roman" w:cs="Times New Roman"/>
          <w:color w:val="000000"/>
          <w:sz w:val="28"/>
          <w:szCs w:val="28"/>
        </w:rPr>
        <w:t>)”.</w:t>
      </w:r>
    </w:p>
    <w:p w14:paraId="513B48F2" w14:textId="6313C7A5" w:rsidR="00477E44" w:rsidRPr="008C583E" w:rsidRDefault="00477E4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Lý do lựa chọn</w:t>
      </w:r>
      <w:r w:rsidR="006043A9" w:rsidRPr="008C583E">
        <w:rPr>
          <w:rFonts w:ascii="Times New Roman" w:eastAsia="Times New Roman" w:hAnsi="Times New Roman" w:cs="Times New Roman"/>
          <w:color w:val="000000" w:themeColor="text1"/>
          <w:sz w:val="28"/>
          <w:szCs w:val="28"/>
        </w:rPr>
        <w:t>:</w:t>
      </w:r>
      <w:r w:rsidR="00CD46EF" w:rsidRPr="008C583E">
        <w:rPr>
          <w:rFonts w:ascii="Times New Roman" w:eastAsia="Times New Roman" w:hAnsi="Times New Roman" w:cs="Times New Roman"/>
          <w:color w:val="000000" w:themeColor="text1"/>
          <w:sz w:val="28"/>
          <w:szCs w:val="28"/>
        </w:rPr>
        <w:t xml:space="preserve"> </w:t>
      </w:r>
      <w:r w:rsidR="005A00DD" w:rsidRPr="008C583E">
        <w:rPr>
          <w:rFonts w:ascii="Times New Roman" w:eastAsia="Times New Roman" w:hAnsi="Times New Roman" w:cs="Times New Roman"/>
          <w:color w:val="000000" w:themeColor="text1"/>
          <w:sz w:val="28"/>
          <w:szCs w:val="28"/>
        </w:rPr>
        <w:t>Xuất phát từ tình hình thực tế của tỉnh</w:t>
      </w:r>
      <w:r w:rsidR="008C32DD" w:rsidRPr="008C583E">
        <w:rPr>
          <w:rFonts w:ascii="Times New Roman" w:eastAsia="Times New Roman" w:hAnsi="Times New Roman" w:cs="Times New Roman"/>
          <w:color w:val="000000" w:themeColor="text1"/>
          <w:sz w:val="28"/>
          <w:szCs w:val="28"/>
        </w:rPr>
        <w:t>.</w:t>
      </w:r>
      <w:r w:rsidR="005A00DD" w:rsidRPr="008C583E">
        <w:rPr>
          <w:rFonts w:ascii="Times New Roman" w:eastAsia="Times New Roman" w:hAnsi="Times New Roman" w:cs="Times New Roman"/>
          <w:color w:val="000000" w:themeColor="text1"/>
          <w:sz w:val="28"/>
          <w:szCs w:val="28"/>
        </w:rPr>
        <w:t xml:space="preserve"> Theo đề nghị tại Báo cáo đề xuất một số nội dung về thực hiện Nghị quyết 03 của Hội đồng nhân dân tỉnh ngày 28/7/2023 của Tổ ĐB đơn vị Cầu Kè, do quy định 02 ha trở lên tương đối lớn so với mặt bằng chung của các địa phương, hoặc nếu đủ diện tích để liên kết nhưng các thửa đất nằm khoảng cách xa không đảm bảo trong phạm vi 50 ha.</w:t>
      </w:r>
    </w:p>
    <w:p w14:paraId="6A6A58DC" w14:textId="77777777" w:rsidR="00306077" w:rsidRPr="008C583E" w:rsidRDefault="00477E4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b/>
          <w:bCs/>
          <w:color w:val="000000" w:themeColor="text1"/>
          <w:sz w:val="28"/>
          <w:szCs w:val="28"/>
        </w:rPr>
        <w:t>4</w:t>
      </w:r>
      <w:r w:rsidR="008C22A8" w:rsidRPr="008C583E">
        <w:rPr>
          <w:rFonts w:ascii="Times New Roman" w:eastAsia="Times New Roman" w:hAnsi="Times New Roman" w:cs="Times New Roman"/>
          <w:b/>
          <w:bCs/>
          <w:color w:val="000000" w:themeColor="text1"/>
          <w:sz w:val="28"/>
          <w:szCs w:val="28"/>
        </w:rPr>
        <w:t xml:space="preserve">. Chính sách </w:t>
      </w:r>
      <w:r w:rsidRPr="008C583E">
        <w:rPr>
          <w:rFonts w:ascii="Times New Roman" w:eastAsia="Times New Roman" w:hAnsi="Times New Roman" w:cs="Times New Roman"/>
          <w:b/>
          <w:bCs/>
          <w:color w:val="000000" w:themeColor="text1"/>
          <w:sz w:val="28"/>
          <w:szCs w:val="28"/>
        </w:rPr>
        <w:t>4</w:t>
      </w:r>
      <w:r w:rsidR="008C22A8" w:rsidRPr="008C583E">
        <w:rPr>
          <w:rFonts w:ascii="Times New Roman" w:eastAsia="Times New Roman" w:hAnsi="Times New Roman" w:cs="Times New Roman"/>
          <w:b/>
          <w:bCs/>
          <w:color w:val="000000" w:themeColor="text1"/>
          <w:sz w:val="28"/>
          <w:szCs w:val="28"/>
        </w:rPr>
        <w:t>:</w:t>
      </w:r>
      <w:r w:rsidR="00EA6276" w:rsidRPr="008C583E">
        <w:rPr>
          <w:rFonts w:ascii="Times New Roman" w:eastAsia="Times New Roman" w:hAnsi="Times New Roman" w:cs="Times New Roman"/>
          <w:iCs/>
          <w:color w:val="000000" w:themeColor="text1"/>
          <w:sz w:val="28"/>
          <w:szCs w:val="28"/>
        </w:rPr>
        <w:t xml:space="preserve"> </w:t>
      </w:r>
      <w:r w:rsidR="00306077" w:rsidRPr="008C583E">
        <w:rPr>
          <w:rFonts w:ascii="Times New Roman" w:eastAsia="Times New Roman" w:hAnsi="Times New Roman" w:cs="Times New Roman"/>
          <w:color w:val="000000" w:themeColor="text1"/>
          <w:sz w:val="28"/>
          <w:szCs w:val="28"/>
        </w:rPr>
        <w:t>Bổ sung “</w:t>
      </w:r>
      <w:r w:rsidR="00306077" w:rsidRPr="008C583E">
        <w:rPr>
          <w:rFonts w:ascii="Times New Roman" w:eastAsia="Times New Roman" w:hAnsi="Times New Roman" w:cs="Times New Roman"/>
          <w:b/>
          <w:bCs/>
          <w:color w:val="000000" w:themeColor="text1"/>
          <w:sz w:val="28"/>
          <w:szCs w:val="28"/>
        </w:rPr>
        <w:t>Điều 9. Chính sách hỗ trợ chuyển đổi đất lúa kém hiệu quả”</w:t>
      </w:r>
      <w:r w:rsidR="00306077" w:rsidRPr="008C583E">
        <w:rPr>
          <w:rFonts w:ascii="Times New Roman" w:eastAsia="Times New Roman" w:hAnsi="Times New Roman" w:cs="Times New Roman"/>
          <w:bCs/>
          <w:color w:val="000000" w:themeColor="text1"/>
          <w:sz w:val="28"/>
          <w:szCs w:val="28"/>
        </w:rPr>
        <w:t xml:space="preserve"> </w:t>
      </w:r>
    </w:p>
    <w:p w14:paraId="0CDFCDCF" w14:textId="77777777" w:rsidR="008C22A8" w:rsidRPr="008C583E" w:rsidRDefault="008C22A8" w:rsidP="008C583E">
      <w:pPr>
        <w:spacing w:before="60" w:after="0" w:line="240" w:lineRule="auto"/>
        <w:ind w:firstLine="567"/>
        <w:jc w:val="both"/>
        <w:rPr>
          <w:rFonts w:ascii="Times New Roman" w:eastAsia="Times New Roman" w:hAnsi="Times New Roman" w:cs="Times New Roman"/>
          <w:color w:val="000000" w:themeColor="text1"/>
          <w:sz w:val="28"/>
          <w:szCs w:val="28"/>
        </w:rPr>
      </w:pPr>
      <w:bookmarkStart w:id="3" w:name="_Hlk146445641"/>
      <w:r w:rsidRPr="008C583E">
        <w:rPr>
          <w:rFonts w:ascii="Times New Roman" w:eastAsia="Times New Roman" w:hAnsi="Times New Roman" w:cs="Times New Roman"/>
          <w:color w:val="000000" w:themeColor="text1"/>
          <w:sz w:val="28"/>
          <w:szCs w:val="28"/>
        </w:rPr>
        <w:t>- Mục tiêu của chính sách</w:t>
      </w:r>
      <w:r w:rsidR="00AB5928" w:rsidRPr="008C583E">
        <w:rPr>
          <w:rFonts w:ascii="Times New Roman" w:eastAsia="Times New Roman" w:hAnsi="Times New Roman" w:cs="Times New Roman"/>
          <w:color w:val="000000" w:themeColor="text1"/>
          <w:sz w:val="28"/>
          <w:szCs w:val="28"/>
        </w:rPr>
        <w:t>: Quản lý và sử dụng có hiệu quả đất trồng lúa, nâng cao hiệu quả sản xuất cây trồng chuyển đổi hàng năm trên đất lúa kém hiệu quả.</w:t>
      </w:r>
    </w:p>
    <w:p w14:paraId="00E74888" w14:textId="77777777" w:rsidR="008C22A8" w:rsidRPr="008C583E" w:rsidRDefault="008C22A8"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Nội dung của chính sách</w:t>
      </w:r>
      <w:r w:rsidR="004F77DA" w:rsidRPr="008C583E">
        <w:rPr>
          <w:rFonts w:ascii="Times New Roman" w:eastAsia="Times New Roman" w:hAnsi="Times New Roman" w:cs="Times New Roman"/>
          <w:color w:val="000000" w:themeColor="text1"/>
          <w:sz w:val="28"/>
          <w:szCs w:val="28"/>
        </w:rPr>
        <w:t>: Hỗ trợ một lần kinh phí mua phân bón, thuốc bảo vệ thực vật hộ sản xuất trực tiếp chuyển đổi từ đất lúa kém hiệu quả sang trồng cây dược liệu, cây dược liệu quý.</w:t>
      </w:r>
    </w:p>
    <w:p w14:paraId="7502F549" w14:textId="77777777" w:rsidR="008C22A8" w:rsidRPr="008C583E" w:rsidRDefault="008C22A8"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Giải pháp thực hiện chính sách đã được lựa chọn và lý do lựa chọn.</w:t>
      </w:r>
    </w:p>
    <w:p w14:paraId="2163DF74" w14:textId="77777777" w:rsidR="008C32DD" w:rsidRPr="008C583E" w:rsidRDefault="00477E4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Giải pháp thực hiện chính sách đã được lựa chọn: </w:t>
      </w:r>
      <w:r w:rsidR="008C32DD" w:rsidRPr="008C583E">
        <w:rPr>
          <w:rFonts w:ascii="Times New Roman" w:eastAsia="Times New Roman" w:hAnsi="Times New Roman" w:cs="Times New Roman"/>
          <w:color w:val="000000" w:themeColor="text1"/>
          <w:sz w:val="28"/>
          <w:szCs w:val="28"/>
        </w:rPr>
        <w:t>Xây dựng cơ chế, tài chính để hỗ trợ sản xuất cây dược liệu, cây dược liệu quý.</w:t>
      </w:r>
    </w:p>
    <w:p w14:paraId="5660FDF9" w14:textId="2349645E" w:rsidR="00477E44" w:rsidRPr="008C583E" w:rsidRDefault="00477E4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Lý do lựa chọn:</w:t>
      </w:r>
      <w:r w:rsidR="008C32DD" w:rsidRPr="008C583E">
        <w:rPr>
          <w:rFonts w:ascii="Times New Roman" w:eastAsia="Times New Roman" w:hAnsi="Times New Roman" w:cs="Times New Roman"/>
          <w:color w:val="000000" w:themeColor="text1"/>
          <w:sz w:val="28"/>
          <w:szCs w:val="28"/>
        </w:rPr>
        <w:t xml:space="preserve"> </w:t>
      </w:r>
      <w:r w:rsidR="00CD46EF" w:rsidRPr="008C583E">
        <w:rPr>
          <w:rFonts w:ascii="Times New Roman" w:eastAsia="Times New Roman" w:hAnsi="Times New Roman" w:cs="Times New Roman"/>
          <w:color w:val="000000" w:themeColor="text1"/>
          <w:sz w:val="28"/>
          <w:szCs w:val="28"/>
        </w:rPr>
        <w:t>Thực hiện tái cơ cấu ngành nông nghiệp; bảo tồn</w:t>
      </w:r>
      <w:r w:rsidR="008C32DD" w:rsidRPr="008C583E">
        <w:rPr>
          <w:rFonts w:ascii="Times New Roman" w:eastAsia="Times New Roman" w:hAnsi="Times New Roman" w:cs="Times New Roman"/>
          <w:color w:val="000000" w:themeColor="text1"/>
          <w:sz w:val="28"/>
          <w:szCs w:val="28"/>
        </w:rPr>
        <w:t>, phát triển dược liệu; tạo cơ sở pháp lý để cho các địa phương và các cơ quan chức năng áp dụng hỗ trợ kinh phí phát triển sản xuất cây dược liệu, cây dược liệu quý.</w:t>
      </w:r>
      <w:r w:rsidR="0008533E" w:rsidRPr="008C583E">
        <w:rPr>
          <w:rFonts w:ascii="Times New Roman" w:eastAsia="Times New Roman" w:hAnsi="Times New Roman" w:cs="Times New Roman"/>
          <w:color w:val="000000" w:themeColor="text1"/>
          <w:sz w:val="28"/>
          <w:szCs w:val="28"/>
        </w:rPr>
        <w:t xml:space="preserve"> </w:t>
      </w:r>
    </w:p>
    <w:bookmarkEnd w:id="3"/>
    <w:p w14:paraId="22CFCA7E" w14:textId="0C891D8C" w:rsidR="00905538" w:rsidRPr="008C583E" w:rsidRDefault="00477E44"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b/>
          <w:bCs/>
          <w:color w:val="000000" w:themeColor="text1"/>
          <w:sz w:val="28"/>
          <w:szCs w:val="28"/>
        </w:rPr>
        <w:lastRenderedPageBreak/>
        <w:t>5</w:t>
      </w:r>
      <w:r w:rsidR="00EA6276" w:rsidRPr="008C583E">
        <w:rPr>
          <w:rFonts w:ascii="Times New Roman" w:eastAsia="Times New Roman" w:hAnsi="Times New Roman" w:cs="Times New Roman"/>
          <w:b/>
          <w:bCs/>
          <w:color w:val="000000" w:themeColor="text1"/>
          <w:sz w:val="28"/>
          <w:szCs w:val="28"/>
        </w:rPr>
        <w:t xml:space="preserve">. </w:t>
      </w:r>
      <w:r w:rsidR="00BA41B3" w:rsidRPr="008C583E">
        <w:rPr>
          <w:rFonts w:ascii="Times New Roman" w:eastAsia="Times New Roman" w:hAnsi="Times New Roman" w:cs="Times New Roman"/>
          <w:b/>
          <w:bCs/>
          <w:color w:val="000000" w:themeColor="text1"/>
          <w:sz w:val="28"/>
          <w:szCs w:val="28"/>
        </w:rPr>
        <w:t>Các</w:t>
      </w:r>
      <w:r w:rsidR="004F77DA" w:rsidRPr="008C583E">
        <w:rPr>
          <w:rFonts w:ascii="Times New Roman" w:eastAsia="Times New Roman" w:hAnsi="Times New Roman" w:cs="Times New Roman"/>
          <w:b/>
          <w:bCs/>
          <w:color w:val="000000" w:themeColor="text1"/>
          <w:sz w:val="28"/>
          <w:szCs w:val="28"/>
        </w:rPr>
        <w:t xml:space="preserve"> nội dung đi</w:t>
      </w:r>
      <w:r w:rsidR="008C32DD" w:rsidRPr="008C583E">
        <w:rPr>
          <w:rFonts w:ascii="Times New Roman" w:eastAsia="Times New Roman" w:hAnsi="Times New Roman" w:cs="Times New Roman"/>
          <w:b/>
          <w:bCs/>
          <w:color w:val="000000" w:themeColor="text1"/>
          <w:sz w:val="28"/>
          <w:szCs w:val="28"/>
        </w:rPr>
        <w:t>ề</w:t>
      </w:r>
      <w:r w:rsidR="004F77DA" w:rsidRPr="008C583E">
        <w:rPr>
          <w:rFonts w:ascii="Times New Roman" w:eastAsia="Times New Roman" w:hAnsi="Times New Roman" w:cs="Times New Roman"/>
          <w:b/>
          <w:bCs/>
          <w:color w:val="000000" w:themeColor="text1"/>
          <w:sz w:val="28"/>
          <w:szCs w:val="28"/>
        </w:rPr>
        <w:t>u chỉnh khác</w:t>
      </w:r>
      <w:r w:rsidR="00EA6276" w:rsidRPr="008C583E">
        <w:rPr>
          <w:rFonts w:ascii="Times New Roman" w:eastAsia="Times New Roman" w:hAnsi="Times New Roman" w:cs="Times New Roman"/>
          <w:b/>
          <w:bCs/>
          <w:color w:val="000000" w:themeColor="text1"/>
          <w:sz w:val="28"/>
          <w:szCs w:val="28"/>
        </w:rPr>
        <w:t xml:space="preserve"> </w:t>
      </w:r>
    </w:p>
    <w:p w14:paraId="18980F74" w14:textId="7A5FBED7" w:rsidR="00905538" w:rsidRPr="008C583E" w:rsidRDefault="004F77DA"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bCs/>
          <w:color w:val="000000" w:themeColor="text1"/>
          <w:sz w:val="28"/>
          <w:szCs w:val="28"/>
        </w:rPr>
        <w:t>- B</w:t>
      </w:r>
      <w:r w:rsidR="00905538" w:rsidRPr="008C583E">
        <w:rPr>
          <w:rFonts w:ascii="Times New Roman" w:eastAsia="Times New Roman" w:hAnsi="Times New Roman" w:cs="Times New Roman"/>
          <w:bCs/>
          <w:color w:val="000000" w:themeColor="text1"/>
          <w:sz w:val="28"/>
          <w:szCs w:val="28"/>
        </w:rPr>
        <w:t>ổ</w:t>
      </w:r>
      <w:r w:rsidRPr="008C583E">
        <w:rPr>
          <w:rFonts w:ascii="Times New Roman" w:eastAsia="Times New Roman" w:hAnsi="Times New Roman" w:cs="Times New Roman"/>
          <w:bCs/>
          <w:color w:val="000000" w:themeColor="text1"/>
          <w:sz w:val="28"/>
          <w:szCs w:val="28"/>
        </w:rPr>
        <w:t xml:space="preserve"> sung </w:t>
      </w:r>
      <w:r w:rsidR="00905538" w:rsidRPr="008C583E">
        <w:rPr>
          <w:rFonts w:ascii="Times New Roman" w:hAnsi="Times New Roman" w:cs="Times New Roman"/>
          <w:color w:val="000000" w:themeColor="text1"/>
          <w:sz w:val="28"/>
          <w:szCs w:val="28"/>
        </w:rPr>
        <w:t>“</w:t>
      </w:r>
      <w:r w:rsidR="00905538" w:rsidRPr="008C583E">
        <w:rPr>
          <w:rFonts w:ascii="Times New Roman" w:hAnsi="Times New Roman" w:cs="Times New Roman"/>
          <w:b/>
          <w:color w:val="000000" w:themeColor="text1"/>
          <w:sz w:val="28"/>
          <w:szCs w:val="28"/>
        </w:rPr>
        <w:t>Điều 4</w:t>
      </w:r>
      <w:r w:rsidR="00905538" w:rsidRPr="008C583E">
        <w:rPr>
          <w:rFonts w:ascii="Times New Roman" w:hAnsi="Times New Roman" w:cs="Times New Roman"/>
          <w:color w:val="000000" w:themeColor="text1"/>
          <w:sz w:val="28"/>
          <w:szCs w:val="28"/>
        </w:rPr>
        <w:t xml:space="preserve">. </w:t>
      </w:r>
      <w:r w:rsidR="00905538" w:rsidRPr="008C583E">
        <w:rPr>
          <w:rFonts w:ascii="Times New Roman" w:hAnsi="Times New Roman" w:cs="Times New Roman"/>
          <w:b/>
          <w:color w:val="000000" w:themeColor="text1"/>
          <w:sz w:val="28"/>
          <w:szCs w:val="28"/>
        </w:rPr>
        <w:t xml:space="preserve">Giải thích từ ngữ”: </w:t>
      </w:r>
      <w:r w:rsidR="00905538" w:rsidRPr="008C583E">
        <w:rPr>
          <w:rFonts w:ascii="Times New Roman" w:hAnsi="Times New Roman" w:cs="Times New Roman"/>
          <w:color w:val="000000" w:themeColor="text1"/>
          <w:sz w:val="28"/>
          <w:szCs w:val="28"/>
        </w:rPr>
        <w:t xml:space="preserve">Giải thích về </w:t>
      </w:r>
      <w:r w:rsidR="00AA73EC" w:rsidRPr="008C583E">
        <w:rPr>
          <w:rFonts w:ascii="Times New Roman" w:hAnsi="Times New Roman" w:cs="Times New Roman"/>
          <w:color w:val="000000" w:themeColor="text1"/>
          <w:sz w:val="28"/>
          <w:szCs w:val="28"/>
        </w:rPr>
        <w:t>“</w:t>
      </w:r>
      <w:r w:rsidR="00905538" w:rsidRPr="008C583E">
        <w:rPr>
          <w:rFonts w:ascii="Times New Roman" w:hAnsi="Times New Roman" w:cs="Times New Roman"/>
          <w:color w:val="000000" w:themeColor="text1"/>
          <w:sz w:val="28"/>
          <w:szCs w:val="28"/>
        </w:rPr>
        <w:t>cây dược liệu</w:t>
      </w:r>
      <w:r w:rsidR="00AA73EC" w:rsidRPr="008C583E">
        <w:rPr>
          <w:rFonts w:ascii="Times New Roman" w:hAnsi="Times New Roman" w:cs="Times New Roman"/>
          <w:color w:val="000000" w:themeColor="text1"/>
          <w:sz w:val="28"/>
          <w:szCs w:val="28"/>
        </w:rPr>
        <w:t>”, “</w:t>
      </w:r>
      <w:r w:rsidR="00905538" w:rsidRPr="008C583E">
        <w:rPr>
          <w:rFonts w:ascii="Times New Roman" w:hAnsi="Times New Roman" w:cs="Times New Roman"/>
          <w:color w:val="000000" w:themeColor="text1"/>
          <w:sz w:val="28"/>
          <w:szCs w:val="28"/>
        </w:rPr>
        <w:t>cây dược liệu quý</w:t>
      </w:r>
      <w:r w:rsidR="00AA73EC" w:rsidRPr="008C583E">
        <w:rPr>
          <w:rFonts w:ascii="Times New Roman" w:hAnsi="Times New Roman" w:cs="Times New Roman"/>
          <w:color w:val="000000" w:themeColor="text1"/>
          <w:sz w:val="28"/>
          <w:szCs w:val="28"/>
        </w:rPr>
        <w:t>”</w:t>
      </w:r>
      <w:r w:rsidR="00905538" w:rsidRPr="008C583E">
        <w:rPr>
          <w:rFonts w:ascii="Times New Roman" w:hAnsi="Times New Roman" w:cs="Times New Roman"/>
          <w:color w:val="000000" w:themeColor="text1"/>
          <w:sz w:val="28"/>
          <w:szCs w:val="28"/>
        </w:rPr>
        <w:t>.</w:t>
      </w:r>
    </w:p>
    <w:p w14:paraId="1C959A27" w14:textId="6B386E9B" w:rsidR="00EA6276" w:rsidRPr="008C583E" w:rsidRDefault="00905538" w:rsidP="008C583E">
      <w:pPr>
        <w:spacing w:before="60" w:after="0" w:line="240" w:lineRule="auto"/>
        <w:ind w:firstLine="567"/>
        <w:jc w:val="both"/>
        <w:rPr>
          <w:rFonts w:ascii="Times New Roman" w:hAnsi="Times New Roman" w:cs="Times New Roman"/>
          <w:color w:val="000000" w:themeColor="text1"/>
          <w:sz w:val="28"/>
          <w:szCs w:val="28"/>
        </w:rPr>
      </w:pPr>
      <w:r w:rsidRPr="008C583E">
        <w:rPr>
          <w:rFonts w:ascii="Times New Roman" w:eastAsia="Times New Roman" w:hAnsi="Times New Roman" w:cs="Times New Roman"/>
          <w:bCs/>
          <w:color w:val="000000" w:themeColor="text1"/>
          <w:sz w:val="28"/>
          <w:szCs w:val="28"/>
        </w:rPr>
        <w:t xml:space="preserve">- </w:t>
      </w:r>
      <w:r w:rsidR="003F7868" w:rsidRPr="008C583E">
        <w:rPr>
          <w:rFonts w:ascii="Times New Roman" w:eastAsia="Times New Roman" w:hAnsi="Times New Roman" w:cs="Times New Roman"/>
          <w:bCs/>
          <w:color w:val="000000" w:themeColor="text1"/>
          <w:sz w:val="28"/>
          <w:szCs w:val="28"/>
        </w:rPr>
        <w:t>Sửa đổi, b</w:t>
      </w:r>
      <w:r w:rsidRPr="008C583E">
        <w:rPr>
          <w:rFonts w:ascii="Times New Roman" w:eastAsia="Times New Roman" w:hAnsi="Times New Roman" w:cs="Times New Roman"/>
          <w:bCs/>
          <w:color w:val="000000" w:themeColor="text1"/>
          <w:sz w:val="28"/>
          <w:szCs w:val="28"/>
        </w:rPr>
        <w:t>ổ sung “</w:t>
      </w:r>
      <w:r w:rsidRPr="008C583E">
        <w:rPr>
          <w:rFonts w:ascii="Times New Roman" w:eastAsia="Times New Roman" w:hAnsi="Times New Roman" w:cs="Times New Roman"/>
          <w:b/>
          <w:bCs/>
          <w:color w:val="000000" w:themeColor="text1"/>
          <w:sz w:val="28"/>
          <w:szCs w:val="28"/>
        </w:rPr>
        <w:t>Điểm e khoản 2 Điều 5.</w:t>
      </w:r>
      <w:r w:rsidRPr="008C583E">
        <w:rPr>
          <w:rFonts w:ascii="Times New Roman" w:eastAsia="Times New Roman" w:hAnsi="Times New Roman" w:cs="Times New Roman"/>
          <w:bCs/>
          <w:color w:val="000000" w:themeColor="text1"/>
          <w:sz w:val="28"/>
          <w:szCs w:val="28"/>
        </w:rPr>
        <w:t xml:space="preserve"> </w:t>
      </w:r>
      <w:r w:rsidRPr="008C583E">
        <w:rPr>
          <w:rFonts w:ascii="Times New Roman" w:hAnsi="Times New Roman" w:cs="Times New Roman"/>
          <w:b/>
          <w:color w:val="000000" w:themeColor="text1"/>
          <w:sz w:val="28"/>
          <w:szCs w:val="28"/>
        </w:rPr>
        <w:t>Chính sách hỗ trợ quy trình thực hành sản xuất nông nghiệp tốt (VietGAP)”</w:t>
      </w:r>
      <w:r w:rsidRPr="008C583E">
        <w:rPr>
          <w:rFonts w:ascii="Times New Roman" w:hAnsi="Times New Roman" w:cs="Times New Roman"/>
          <w:color w:val="000000" w:themeColor="text1"/>
          <w:sz w:val="28"/>
          <w:szCs w:val="28"/>
        </w:rPr>
        <w:t xml:space="preserve">: “e) Tổng diện tích </w:t>
      </w:r>
      <w:r w:rsidRPr="008C583E">
        <w:rPr>
          <w:rFonts w:ascii="Times New Roman" w:hAnsi="Times New Roman" w:cs="Times New Roman"/>
          <w:color w:val="000000" w:themeColor="text1"/>
          <w:sz w:val="28"/>
          <w:szCs w:val="28"/>
          <w:u w:val="single"/>
        </w:rPr>
        <w:t>mặt nước</w:t>
      </w:r>
      <w:r w:rsidRPr="008C583E">
        <w:rPr>
          <w:rFonts w:ascii="Times New Roman" w:hAnsi="Times New Roman" w:cs="Times New Roman"/>
          <w:color w:val="000000" w:themeColor="text1"/>
          <w:sz w:val="28"/>
          <w:szCs w:val="28"/>
        </w:rPr>
        <w:t xml:space="preserve"> các ao nuôi tôm thâm canh mật độ cao từ 0,3 ha trở lên.” để thống nhất cách hiểu và áp dụng Nghị quyết.</w:t>
      </w:r>
    </w:p>
    <w:p w14:paraId="392E1462" w14:textId="104A5839" w:rsidR="00B65BB7" w:rsidRPr="008C583E" w:rsidRDefault="00B65BB7" w:rsidP="008C583E">
      <w:pPr>
        <w:spacing w:before="60" w:after="0" w:line="240" w:lineRule="auto"/>
        <w:ind w:firstLine="567"/>
        <w:jc w:val="both"/>
        <w:rPr>
          <w:rFonts w:ascii="Times New Roman" w:hAnsi="Times New Roman" w:cs="Times New Roman"/>
          <w:b/>
          <w:color w:val="000000" w:themeColor="text1"/>
          <w:sz w:val="28"/>
          <w:szCs w:val="28"/>
        </w:rPr>
      </w:pPr>
      <w:r w:rsidRPr="008C583E">
        <w:rPr>
          <w:rFonts w:ascii="Times New Roman" w:hAnsi="Times New Roman" w:cs="Times New Roman"/>
          <w:color w:val="000000" w:themeColor="text1"/>
          <w:sz w:val="28"/>
          <w:szCs w:val="28"/>
        </w:rPr>
        <w:t xml:space="preserve">- Sửa đổi </w:t>
      </w:r>
      <w:r w:rsidR="00A310A9" w:rsidRPr="008C583E">
        <w:rPr>
          <w:rFonts w:ascii="Times New Roman" w:hAnsi="Times New Roman" w:cs="Times New Roman"/>
          <w:color w:val="000000" w:themeColor="text1"/>
          <w:sz w:val="28"/>
          <w:szCs w:val="28"/>
        </w:rPr>
        <w:t>“</w:t>
      </w:r>
      <w:r w:rsidR="00A310A9" w:rsidRPr="008C583E">
        <w:rPr>
          <w:rFonts w:ascii="Times New Roman" w:hAnsi="Times New Roman" w:cs="Times New Roman"/>
          <w:b/>
          <w:color w:val="000000" w:themeColor="text1"/>
          <w:sz w:val="28"/>
          <w:szCs w:val="28"/>
        </w:rPr>
        <w:t>Điể</w:t>
      </w:r>
      <w:r w:rsidR="004F135C" w:rsidRPr="008C583E">
        <w:rPr>
          <w:rFonts w:ascii="Times New Roman" w:hAnsi="Times New Roman" w:cs="Times New Roman"/>
          <w:b/>
          <w:color w:val="000000" w:themeColor="text1"/>
          <w:sz w:val="28"/>
          <w:szCs w:val="28"/>
        </w:rPr>
        <w:t>m b</w:t>
      </w:r>
      <w:r w:rsidR="00A310A9" w:rsidRPr="008C583E">
        <w:rPr>
          <w:rFonts w:ascii="Times New Roman" w:hAnsi="Times New Roman" w:cs="Times New Roman"/>
          <w:b/>
          <w:color w:val="000000" w:themeColor="text1"/>
          <w:sz w:val="28"/>
          <w:szCs w:val="28"/>
        </w:rPr>
        <w:t xml:space="preserve"> khoản 1 Điều 8</w:t>
      </w:r>
      <w:r w:rsidR="004F135C" w:rsidRPr="008C583E">
        <w:rPr>
          <w:rFonts w:ascii="Times New Roman" w:hAnsi="Times New Roman" w:cs="Times New Roman"/>
          <w:b/>
          <w:color w:val="000000" w:themeColor="text1"/>
          <w:sz w:val="28"/>
          <w:szCs w:val="28"/>
        </w:rPr>
        <w:t>. Chính sách hỗ trợ vườn cây ăn quả, vườn cây dừa, vườn tạp, đất trồng mía</w:t>
      </w:r>
      <w:r w:rsidR="00A310A9" w:rsidRPr="008C583E">
        <w:rPr>
          <w:rFonts w:ascii="Times New Roman" w:hAnsi="Times New Roman" w:cs="Times New Roman"/>
          <w:color w:val="000000" w:themeColor="text1"/>
          <w:sz w:val="28"/>
          <w:szCs w:val="28"/>
        </w:rPr>
        <w:t>”: “</w:t>
      </w:r>
      <w:r w:rsidR="00A310A9" w:rsidRPr="008C583E">
        <w:rPr>
          <w:rFonts w:ascii="Times New Roman" w:hAnsi="Times New Roman" w:cs="Times New Roman"/>
          <w:i/>
          <w:color w:val="000000" w:themeColor="text1"/>
          <w:sz w:val="28"/>
          <w:szCs w:val="28"/>
        </w:rPr>
        <w:t xml:space="preserve">Quy mô diện tích trồng mới hoặc cải tạo từ </w:t>
      </w:r>
      <w:r w:rsidR="00A310A9" w:rsidRPr="008C583E">
        <w:rPr>
          <w:rFonts w:ascii="Times New Roman" w:hAnsi="Times New Roman" w:cs="Times New Roman"/>
          <w:i/>
          <w:color w:val="000000" w:themeColor="text1"/>
          <w:sz w:val="28"/>
          <w:szCs w:val="28"/>
          <w:u w:val="single"/>
        </w:rPr>
        <w:t>01 ha</w:t>
      </w:r>
      <w:r w:rsidR="00A310A9" w:rsidRPr="008C583E">
        <w:rPr>
          <w:rFonts w:ascii="Times New Roman" w:hAnsi="Times New Roman" w:cs="Times New Roman"/>
          <w:i/>
          <w:color w:val="000000" w:themeColor="text1"/>
          <w:sz w:val="28"/>
          <w:szCs w:val="28"/>
        </w:rPr>
        <w:t xml:space="preserve"> trở lên, liền thửa hoặc không liền thửa (có thể nhiều khu vực với nhau trong cùng một ấp, khóm hoặc liên ấp, khóm trong cùng một xã trong phạm vi 50 ha</w:t>
      </w:r>
      <w:r w:rsidR="00A310A9" w:rsidRPr="008C583E">
        <w:rPr>
          <w:rFonts w:ascii="Times New Roman" w:hAnsi="Times New Roman" w:cs="Times New Roman"/>
          <w:color w:val="000000" w:themeColor="text1"/>
          <w:sz w:val="28"/>
          <w:szCs w:val="28"/>
        </w:rPr>
        <w:t xml:space="preserve">)”, theo đề nghị tại Báo cáo đề xuất một số nội dung về thực hiện Nghị quyết 03 của Hội đồng nhân dân tỉnh ngày 28/7/2023 của Tổ ĐB đơn vị Cầu Kè, do quy định 02 ha trở lên tương đối lớn so với mặt bằng chung của các địa phương, hoặc nếu đủ diện tích để liên kết nhưng các thửa đất nằm khoảng cách xa không đảm bảo trong phạm vi 50 ha. </w:t>
      </w:r>
    </w:p>
    <w:p w14:paraId="324788CF" w14:textId="77777777" w:rsidR="00905538" w:rsidRPr="008C583E" w:rsidRDefault="00905538" w:rsidP="008C583E">
      <w:pPr>
        <w:spacing w:before="60" w:after="0" w:line="240" w:lineRule="auto"/>
        <w:ind w:firstLine="567"/>
        <w:jc w:val="both"/>
        <w:rPr>
          <w:rFonts w:ascii="Times New Roman" w:eastAsia="Times New Roman" w:hAnsi="Times New Roman" w:cs="Times New Roman"/>
          <w:bCs/>
          <w:color w:val="000000" w:themeColor="text1"/>
          <w:sz w:val="28"/>
          <w:szCs w:val="28"/>
        </w:rPr>
      </w:pPr>
      <w:r w:rsidRPr="008C583E">
        <w:rPr>
          <w:rFonts w:ascii="Times New Roman" w:eastAsia="Times New Roman" w:hAnsi="Times New Roman" w:cs="Times New Roman"/>
          <w:bCs/>
          <w:color w:val="000000" w:themeColor="text1"/>
          <w:sz w:val="28"/>
          <w:szCs w:val="28"/>
        </w:rPr>
        <w:t xml:space="preserve">- </w:t>
      </w:r>
      <w:r w:rsidR="0082140F" w:rsidRPr="008C583E">
        <w:rPr>
          <w:rFonts w:ascii="Times New Roman" w:eastAsia="Times New Roman" w:hAnsi="Times New Roman" w:cs="Times New Roman"/>
          <w:bCs/>
          <w:color w:val="000000" w:themeColor="text1"/>
          <w:sz w:val="28"/>
          <w:szCs w:val="28"/>
        </w:rPr>
        <w:t>Sửa đổi “</w:t>
      </w:r>
      <w:r w:rsidR="0082140F" w:rsidRPr="008C583E">
        <w:rPr>
          <w:rFonts w:ascii="Times New Roman" w:eastAsia="Times New Roman" w:hAnsi="Times New Roman" w:cs="Times New Roman"/>
          <w:b/>
          <w:bCs/>
          <w:color w:val="000000" w:themeColor="text1"/>
          <w:sz w:val="28"/>
          <w:szCs w:val="28"/>
        </w:rPr>
        <w:t>Điểm a khoản 4 Điều 11. Chính sách hỗ trợ phòng, chống dịch bệnh gia súc, gia cầm</w:t>
      </w:r>
      <w:r w:rsidR="0082140F" w:rsidRPr="008C583E">
        <w:rPr>
          <w:rFonts w:ascii="Times New Roman" w:eastAsia="Times New Roman" w:hAnsi="Times New Roman" w:cs="Times New Roman"/>
          <w:bCs/>
          <w:color w:val="000000" w:themeColor="text1"/>
          <w:sz w:val="28"/>
          <w:szCs w:val="28"/>
        </w:rPr>
        <w:t xml:space="preserve">”: “Sản phẩm gia súc, gia cầm theo quy định tại </w:t>
      </w:r>
      <w:r w:rsidR="0082140F" w:rsidRPr="008C583E">
        <w:rPr>
          <w:rFonts w:ascii="Times New Roman" w:eastAsia="Times New Roman" w:hAnsi="Times New Roman" w:cs="Times New Roman"/>
          <w:bCs/>
          <w:color w:val="000000" w:themeColor="text1"/>
          <w:sz w:val="28"/>
          <w:szCs w:val="28"/>
          <w:u w:val="single"/>
        </w:rPr>
        <w:t>điểm a</w:t>
      </w:r>
      <w:r w:rsidR="0082140F" w:rsidRPr="008C583E">
        <w:rPr>
          <w:rFonts w:ascii="Times New Roman" w:eastAsia="Times New Roman" w:hAnsi="Times New Roman" w:cs="Times New Roman"/>
          <w:bCs/>
          <w:color w:val="000000" w:themeColor="text1"/>
          <w:sz w:val="28"/>
          <w:szCs w:val="28"/>
        </w:rPr>
        <w:t xml:space="preserve"> khoản 2 Điều 3 của Luật Thú y”.</w:t>
      </w:r>
    </w:p>
    <w:p w14:paraId="72586FCC" w14:textId="7595B28A" w:rsidR="007B45E5" w:rsidRPr="008C583E" w:rsidRDefault="007B45E5" w:rsidP="008C583E">
      <w:pPr>
        <w:spacing w:before="60" w:after="0" w:line="240" w:lineRule="auto"/>
        <w:ind w:firstLine="567"/>
        <w:jc w:val="both"/>
        <w:rPr>
          <w:rFonts w:ascii="Times New Roman" w:eastAsia="Times New Roman" w:hAnsi="Times New Roman" w:cs="Times New Roman"/>
          <w:b/>
          <w:color w:val="000000" w:themeColor="text1"/>
          <w:sz w:val="28"/>
          <w:szCs w:val="28"/>
        </w:rPr>
      </w:pPr>
      <w:r w:rsidRPr="008C583E">
        <w:rPr>
          <w:rFonts w:ascii="Times New Roman" w:eastAsia="Times New Roman" w:hAnsi="Times New Roman" w:cs="Times New Roman"/>
          <w:b/>
          <w:color w:val="000000" w:themeColor="text1"/>
          <w:sz w:val="28"/>
          <w:szCs w:val="28"/>
        </w:rPr>
        <w:t>V. TÍNH THỐNG NHẤT CỦA HỆ THỐNG CHÍNH SÁCH</w:t>
      </w:r>
    </w:p>
    <w:p w14:paraId="290A798A" w14:textId="77777777" w:rsidR="007B45E5" w:rsidRPr="008C583E" w:rsidRDefault="007B45E5" w:rsidP="008C583E">
      <w:pPr>
        <w:spacing w:before="60" w:after="0" w:line="240" w:lineRule="auto"/>
        <w:ind w:firstLine="567"/>
        <w:jc w:val="both"/>
        <w:rPr>
          <w:rFonts w:ascii="Times New Roman" w:eastAsia="Times New Roman" w:hAnsi="Times New Roman" w:cs="Times New Roman"/>
          <w:b/>
          <w:color w:val="000000"/>
          <w:sz w:val="28"/>
          <w:szCs w:val="28"/>
        </w:rPr>
      </w:pPr>
      <w:r w:rsidRPr="008C583E">
        <w:rPr>
          <w:rFonts w:ascii="Times New Roman" w:eastAsia="Times New Roman" w:hAnsi="Times New Roman" w:cs="Times New Roman"/>
          <w:b/>
          <w:color w:val="000000"/>
          <w:sz w:val="28"/>
          <w:szCs w:val="28"/>
        </w:rPr>
        <w:t>1.</w:t>
      </w:r>
      <w:r w:rsidRPr="008C583E">
        <w:rPr>
          <w:rFonts w:ascii="Times New Roman" w:hAnsi="Times New Roman" w:cs="Times New Roman"/>
          <w:b/>
          <w:sz w:val="28"/>
          <w:szCs w:val="28"/>
        </w:rPr>
        <w:t xml:space="preserve"> </w:t>
      </w:r>
      <w:r w:rsidRPr="008C583E">
        <w:rPr>
          <w:rFonts w:ascii="Times New Roman" w:eastAsia="Times New Roman" w:hAnsi="Times New Roman" w:cs="Times New Roman"/>
          <w:b/>
          <w:color w:val="000000"/>
          <w:sz w:val="28"/>
          <w:szCs w:val="28"/>
        </w:rPr>
        <w:t>Tính tương thích với hệ thống chính sách Trung ương</w:t>
      </w:r>
    </w:p>
    <w:p w14:paraId="3CAE7134" w14:textId="0B63D2D4" w:rsidR="007B45E5" w:rsidRPr="008C583E" w:rsidRDefault="007B45E5"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color w:val="000000"/>
          <w:sz w:val="28"/>
          <w:szCs w:val="28"/>
        </w:rPr>
        <w:t xml:space="preserve">a) </w:t>
      </w:r>
      <w:r w:rsidR="000B432F" w:rsidRPr="008C583E">
        <w:rPr>
          <w:rFonts w:ascii="Times New Roman" w:eastAsia="Times New Roman" w:hAnsi="Times New Roman" w:cs="Times New Roman"/>
          <w:color w:val="000000"/>
          <w:sz w:val="28"/>
          <w:szCs w:val="28"/>
        </w:rPr>
        <w:t>Sửa đổi, bổ sung “Điều 5. Chính sách hỗ trợ quy trình thực hành sản xuất nông nghiệp tốt (VietGAP)”</w:t>
      </w:r>
    </w:p>
    <w:p w14:paraId="0B39B45B" w14:textId="77777777" w:rsidR="007B45E5" w:rsidRPr="008C583E" w:rsidRDefault="007B45E5"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color w:val="000000"/>
          <w:sz w:val="28"/>
          <w:szCs w:val="28"/>
        </w:rPr>
        <w:t>Không trái với các văn bản của Trung ương như:</w:t>
      </w:r>
    </w:p>
    <w:p w14:paraId="540A55E2" w14:textId="77777777" w:rsidR="00E81E12" w:rsidRPr="008C583E" w:rsidRDefault="00E81E12"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Nghị định số 65/2017/NĐ-CP ngày 19/5/2017 của Chính phủ chính sách đặc thù về giống, vốn và công nghệ trong phát triển nuôi trồng, khai thác dược liệu</w:t>
      </w:r>
    </w:p>
    <w:p w14:paraId="2C598C3A" w14:textId="77777777" w:rsidR="008523E1" w:rsidRPr="008C583E" w:rsidRDefault="00163B55"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Quyết định số 1719/QĐ-TTg ngày 14/10/2021 của Thủ tướng Chính phủ phê duyệt Chương trình mục tiêu quốc gia phát triển kinh tế - xã hội vùng đồng bào dân tộc thiểu số và miền núi giai đoạn 2021-2030, giai đoạn I: từ năm 2021 đến năm 2025</w:t>
      </w:r>
      <w:r w:rsidR="008523E1" w:rsidRPr="008C583E">
        <w:rPr>
          <w:rFonts w:ascii="Times New Roman" w:eastAsia="Times New Roman" w:hAnsi="Times New Roman" w:cs="Times New Roman"/>
          <w:bCs/>
          <w:i/>
          <w:color w:val="000000" w:themeColor="text1"/>
          <w:sz w:val="28"/>
          <w:szCs w:val="28"/>
        </w:rPr>
        <w:t>.</w:t>
      </w:r>
    </w:p>
    <w:p w14:paraId="23D65933" w14:textId="6478686B" w:rsidR="00163B55" w:rsidRPr="008C583E" w:rsidRDefault="008523E1"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Quyết định số 90/QĐ-TTg ngày 18 tháng 01 năm 2022 của Thủ tướng Chính phủ phê duyệt Chương trình mục tiêu quốc gia giảm nghèo bền vững giai đoạn 2021-2025.</w:t>
      </w:r>
      <w:r w:rsidR="00163B55" w:rsidRPr="008C583E">
        <w:rPr>
          <w:rFonts w:ascii="Times New Roman" w:eastAsia="Times New Roman" w:hAnsi="Times New Roman" w:cs="Times New Roman"/>
          <w:bCs/>
          <w:i/>
          <w:color w:val="000000" w:themeColor="text1"/>
          <w:sz w:val="28"/>
          <w:szCs w:val="28"/>
        </w:rPr>
        <w:t xml:space="preserve"> </w:t>
      </w:r>
    </w:p>
    <w:p w14:paraId="5EFCEBFA" w14:textId="43AA3482" w:rsidR="008523E1" w:rsidRPr="008C583E" w:rsidRDefault="008523E1"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Quyết định số 263/QĐ-TTg ngày 22/ 02/2022 của Thủ tướng Chính phủ phê duyệt Chương trình mục tiêu quốc gia xây dựng nông thôn mới giai đoạn 2021-2025.</w:t>
      </w:r>
    </w:p>
    <w:p w14:paraId="7EF4DF3C" w14:textId="7128B3F8" w:rsidR="007B45E5" w:rsidRPr="008C583E" w:rsidRDefault="00136A5F"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Thông tư số 35/2018/TT-BYT ngày 22/11/2018 của Bộ Y tế quy định về Thực hành tốt sản xuất thuốc, nguyên liệu làm thuốc (GMP).</w:t>
      </w:r>
    </w:p>
    <w:p w14:paraId="03C8B123" w14:textId="5396403B" w:rsidR="00136A5F" w:rsidRPr="008C583E" w:rsidRDefault="00136A5F"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Thông tư số 36/2018/TT-BYT ngày 22/11/2018 của Bộ Y tế quy định về Thực hành tốt sản xuất thuốc, nguyên liệu làm thuốc (GSP).</w:t>
      </w:r>
    </w:p>
    <w:p w14:paraId="708AE9CE" w14:textId="1593C5DB" w:rsidR="000B432F" w:rsidRPr="008C583E" w:rsidRDefault="000B432F" w:rsidP="008C583E">
      <w:pPr>
        <w:spacing w:before="60" w:after="0" w:line="240" w:lineRule="auto"/>
        <w:ind w:firstLine="567"/>
        <w:jc w:val="both"/>
        <w:rPr>
          <w:rFonts w:ascii="Times New Roman" w:eastAsia="Times New Roman" w:hAnsi="Times New Roman" w:cs="Times New Roman"/>
          <w:bCs/>
          <w:color w:val="000000" w:themeColor="text1"/>
          <w:sz w:val="28"/>
          <w:szCs w:val="28"/>
        </w:rPr>
      </w:pPr>
      <w:r w:rsidRPr="008C583E">
        <w:rPr>
          <w:rFonts w:ascii="Times New Roman" w:eastAsia="Times New Roman" w:hAnsi="Times New Roman" w:cs="Times New Roman"/>
          <w:bCs/>
          <w:color w:val="000000" w:themeColor="text1"/>
          <w:sz w:val="28"/>
          <w:szCs w:val="28"/>
        </w:rPr>
        <w:lastRenderedPageBreak/>
        <w:t>b) Sửa đổi, bổ sung “Điều 7. Chính sách hỗ trợ sản xuất, tiêu thụ rau an toàn”.</w:t>
      </w:r>
    </w:p>
    <w:p w14:paraId="4BF97133" w14:textId="77777777" w:rsidR="000B432F" w:rsidRPr="008C583E" w:rsidRDefault="000B432F"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color w:val="000000"/>
          <w:sz w:val="28"/>
          <w:szCs w:val="28"/>
        </w:rPr>
        <w:t>Không trái với các văn bản của Trung ương như:</w:t>
      </w:r>
    </w:p>
    <w:p w14:paraId="53B76A6D" w14:textId="72358949" w:rsidR="00E81E12" w:rsidRPr="008C583E" w:rsidRDefault="00E81E12"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Nghị định số 65/2017/NĐ-CP ngày 19/5/2017 của Chính phủ chính sách đặc thù về giống, vốn và công nghệ trong phát triển nuôi trồng, khai thác dược liệu.</w:t>
      </w:r>
    </w:p>
    <w:p w14:paraId="4213693E" w14:textId="77777777" w:rsidR="000B432F" w:rsidRPr="008C583E" w:rsidRDefault="000B432F"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xml:space="preserve">- Quyết định số 1976/QĐ-TTg ngày 30/10/2013 của Thủ tướng Chính phủ phê duyệt quy hoạch tổng thể phát triển dược liệu đến năm 2020 và định hướng đến năm 2030. </w:t>
      </w:r>
    </w:p>
    <w:p w14:paraId="5ED19790" w14:textId="5891184F" w:rsidR="00163B55" w:rsidRPr="008C583E" w:rsidRDefault="00163B55"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 đến năm 2025.</w:t>
      </w:r>
    </w:p>
    <w:p w14:paraId="3C57062D" w14:textId="7DB948E9" w:rsidR="000B432F" w:rsidRPr="008C583E" w:rsidRDefault="000B432F"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Quyết định số 3657/QĐ-BYT ngày 20/8/2019 của Bộ trưởng Bộ Y tế về việc ban hành danh mục 100 dược liệu có giá trị y tế và kinh tế cao để tập trung phát triển giai đoạn 2020-2030.</w:t>
      </w:r>
    </w:p>
    <w:p w14:paraId="58073DAA" w14:textId="02200626" w:rsidR="00E57176" w:rsidRPr="008C583E" w:rsidRDefault="00E57176"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Thông tư số 55/2023/TT-BTC ngày 15/8/2023 của Bộ Tài chính</w:t>
      </w:r>
      <w:r w:rsidR="00163B55" w:rsidRPr="008C583E">
        <w:rPr>
          <w:rFonts w:ascii="Times New Roman" w:eastAsia="Times New Roman" w:hAnsi="Times New Roman" w:cs="Times New Roman"/>
          <w:bCs/>
          <w:i/>
          <w:color w:val="000000" w:themeColor="text1"/>
          <w:sz w:val="28"/>
          <w:szCs w:val="28"/>
        </w:rPr>
        <w:t xml:space="preserve"> quy định quản lý, sử dụng và quyết toán kinh phí sự nghiệp từ nguồn ngân sách nhà nước thực hiện các chương trình mục tiêu quốc gia giai đoạn 2021-2025.</w:t>
      </w:r>
    </w:p>
    <w:p w14:paraId="5731EBA1" w14:textId="0C09D4D0" w:rsidR="003E425B" w:rsidRPr="008C583E" w:rsidRDefault="000B432F" w:rsidP="008C583E">
      <w:pPr>
        <w:spacing w:before="60" w:after="0" w:line="240" w:lineRule="auto"/>
        <w:ind w:firstLine="567"/>
        <w:jc w:val="both"/>
        <w:rPr>
          <w:rFonts w:ascii="Times New Roman" w:eastAsia="Times New Roman" w:hAnsi="Times New Roman" w:cs="Times New Roman"/>
          <w:bCs/>
          <w:color w:val="000000" w:themeColor="text1"/>
          <w:sz w:val="28"/>
          <w:szCs w:val="28"/>
        </w:rPr>
      </w:pPr>
      <w:r w:rsidRPr="008C583E">
        <w:rPr>
          <w:rFonts w:ascii="Times New Roman" w:eastAsia="Times New Roman" w:hAnsi="Times New Roman" w:cs="Times New Roman"/>
          <w:bCs/>
          <w:color w:val="000000" w:themeColor="text1"/>
          <w:sz w:val="28"/>
          <w:szCs w:val="28"/>
        </w:rPr>
        <w:t xml:space="preserve">c) </w:t>
      </w:r>
      <w:r w:rsidR="003E425B" w:rsidRPr="008C583E">
        <w:rPr>
          <w:rFonts w:ascii="Times New Roman" w:eastAsia="Times New Roman" w:hAnsi="Times New Roman" w:cs="Times New Roman"/>
          <w:bCs/>
          <w:color w:val="000000" w:themeColor="text1"/>
          <w:sz w:val="28"/>
          <w:szCs w:val="28"/>
        </w:rPr>
        <w:t>Sửa đổi “Điều 8. Chính sách hỗ trợ vườn cây ăn quả, vườn cây dừa, vườn tạp, đất trồng mía”</w:t>
      </w:r>
    </w:p>
    <w:p w14:paraId="203E177D" w14:textId="77777777" w:rsidR="00E81E12" w:rsidRPr="008C583E" w:rsidRDefault="00E81E12"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i/>
          <w:color w:val="000000"/>
          <w:sz w:val="28"/>
          <w:szCs w:val="28"/>
        </w:rPr>
        <w:t>- Nghị định số 94/2019/NĐ-CP ngày 13/12/2019 của Chính phủ quy định chi tiết một số điều của luật trồng trọt về giống cây trồng và canh tác</w:t>
      </w:r>
      <w:r w:rsidRPr="008C583E">
        <w:rPr>
          <w:rFonts w:ascii="Times New Roman" w:eastAsia="Times New Roman" w:hAnsi="Times New Roman" w:cs="Times New Roman"/>
          <w:color w:val="000000"/>
          <w:sz w:val="28"/>
          <w:szCs w:val="28"/>
        </w:rPr>
        <w:t xml:space="preserve">. </w:t>
      </w:r>
    </w:p>
    <w:p w14:paraId="0917D43B" w14:textId="77777777" w:rsidR="00E81E12" w:rsidRPr="008C583E" w:rsidRDefault="00E81E12"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i/>
          <w:color w:val="000000"/>
          <w:sz w:val="28"/>
          <w:szCs w:val="28"/>
        </w:rPr>
        <w:t>- Nghị định số 98/2018/NĐ-CP ngày 05/7/2018 của Chính phủ về chính sách khuyến khích phát triển hợp tác, liên kết trong sản xuất và tiêu thụ sản phẩm nông nghiệp</w:t>
      </w:r>
      <w:r w:rsidRPr="008C583E">
        <w:rPr>
          <w:rFonts w:ascii="Times New Roman" w:eastAsia="Times New Roman" w:hAnsi="Times New Roman" w:cs="Times New Roman"/>
          <w:color w:val="000000"/>
          <w:sz w:val="28"/>
          <w:szCs w:val="28"/>
        </w:rPr>
        <w:t>.</w:t>
      </w:r>
    </w:p>
    <w:p w14:paraId="7A4AAE74" w14:textId="337C9711" w:rsidR="008523E1" w:rsidRPr="008C583E" w:rsidRDefault="008523E1"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Quyết định số 90/QĐ-TTg ngày 18/01/2022 của Thủ tướng Chính phủ phê duyệt Chương trình mục tiêu quốc gia giảm nghèo bền vững giai đoạn 2021-2025.</w:t>
      </w:r>
    </w:p>
    <w:p w14:paraId="4DE921F6" w14:textId="182D4B0E" w:rsidR="00136A5F" w:rsidRPr="008C583E" w:rsidRDefault="003E425B" w:rsidP="008C583E">
      <w:pPr>
        <w:spacing w:before="60" w:after="0" w:line="240" w:lineRule="auto"/>
        <w:ind w:firstLine="567"/>
        <w:jc w:val="both"/>
        <w:rPr>
          <w:rFonts w:ascii="Times New Roman" w:eastAsia="Times New Roman" w:hAnsi="Times New Roman" w:cs="Times New Roman"/>
          <w:bCs/>
          <w:color w:val="000000" w:themeColor="text1"/>
          <w:sz w:val="28"/>
          <w:szCs w:val="28"/>
        </w:rPr>
      </w:pPr>
      <w:r w:rsidRPr="008C583E">
        <w:rPr>
          <w:rFonts w:ascii="Times New Roman" w:eastAsia="Times New Roman" w:hAnsi="Times New Roman" w:cs="Times New Roman"/>
          <w:bCs/>
          <w:color w:val="000000" w:themeColor="text1"/>
          <w:sz w:val="28"/>
          <w:szCs w:val="28"/>
        </w:rPr>
        <w:t xml:space="preserve">d) </w:t>
      </w:r>
      <w:r w:rsidR="000B432F" w:rsidRPr="008C583E">
        <w:rPr>
          <w:rFonts w:ascii="Times New Roman" w:eastAsia="Times New Roman" w:hAnsi="Times New Roman" w:cs="Times New Roman"/>
          <w:bCs/>
          <w:color w:val="000000" w:themeColor="text1"/>
          <w:sz w:val="28"/>
          <w:szCs w:val="28"/>
        </w:rPr>
        <w:t>Bổ sung “Điều 9. Chính sách hỗ trợ chuyển đổi đất lúa kém hiệu quả”</w:t>
      </w:r>
    </w:p>
    <w:p w14:paraId="75B84B3A" w14:textId="77777777" w:rsidR="00E81E12" w:rsidRPr="008C583E" w:rsidRDefault="00E81E12"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i/>
          <w:color w:val="000000"/>
          <w:sz w:val="28"/>
          <w:szCs w:val="28"/>
        </w:rPr>
        <w:t>- Nghị định số 35/2015/NĐ-CP ngày 13/4/2015 của Chính phủ</w:t>
      </w:r>
      <w:r w:rsidRPr="008C583E">
        <w:rPr>
          <w:rFonts w:ascii="Times New Roman" w:hAnsi="Times New Roman" w:cs="Times New Roman"/>
          <w:i/>
          <w:color w:val="000000"/>
          <w:sz w:val="28"/>
          <w:szCs w:val="28"/>
        </w:rPr>
        <w:t xml:space="preserve"> </w:t>
      </w:r>
      <w:r w:rsidRPr="008C583E">
        <w:rPr>
          <w:rFonts w:ascii="Times New Roman" w:eastAsia="Times New Roman" w:hAnsi="Times New Roman" w:cs="Times New Roman"/>
          <w:i/>
          <w:color w:val="000000"/>
          <w:sz w:val="28"/>
          <w:szCs w:val="28"/>
        </w:rPr>
        <w:t>về quản lý, sử dụng đất trồng lúa</w:t>
      </w:r>
      <w:r w:rsidRPr="008C583E">
        <w:rPr>
          <w:rFonts w:ascii="Times New Roman" w:eastAsia="Times New Roman" w:hAnsi="Times New Roman" w:cs="Times New Roman"/>
          <w:color w:val="000000"/>
          <w:sz w:val="28"/>
          <w:szCs w:val="28"/>
        </w:rPr>
        <w:t xml:space="preserve">. </w:t>
      </w:r>
    </w:p>
    <w:p w14:paraId="3A2AE9AE" w14:textId="77777777" w:rsidR="00E81E12" w:rsidRPr="008C583E" w:rsidRDefault="00E81E12"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i/>
          <w:color w:val="000000"/>
          <w:sz w:val="28"/>
          <w:szCs w:val="28"/>
        </w:rPr>
        <w:t>- Nghị định số 62/2019/NĐ-CP ngày 11/7/2019 của Chính phủ sửa đổi, bổ sung một số điều Nghị định số 35/2015/NĐ-CP ngày 13/4/2015 của Chính phủ về quản lý, sử dụng đất trồng lúa</w:t>
      </w:r>
      <w:r w:rsidRPr="008C583E">
        <w:rPr>
          <w:rFonts w:ascii="Times New Roman" w:eastAsia="Times New Roman" w:hAnsi="Times New Roman" w:cs="Times New Roman"/>
          <w:color w:val="000000"/>
          <w:sz w:val="28"/>
          <w:szCs w:val="28"/>
        </w:rPr>
        <w:t>.</w:t>
      </w:r>
    </w:p>
    <w:p w14:paraId="1B538A8F" w14:textId="77777777" w:rsidR="00E81E12" w:rsidRPr="008C583E" w:rsidRDefault="00E81E12" w:rsidP="008C583E">
      <w:pPr>
        <w:spacing w:before="60" w:after="0" w:line="240" w:lineRule="auto"/>
        <w:ind w:firstLine="567"/>
        <w:jc w:val="both"/>
        <w:rPr>
          <w:rFonts w:ascii="Times New Roman" w:eastAsia="Times New Roman" w:hAnsi="Times New Roman" w:cs="Times New Roman"/>
          <w:i/>
          <w:color w:val="000000"/>
          <w:sz w:val="28"/>
          <w:szCs w:val="28"/>
        </w:rPr>
      </w:pPr>
      <w:r w:rsidRPr="008C583E">
        <w:rPr>
          <w:rFonts w:ascii="Times New Roman" w:eastAsia="Times New Roman" w:hAnsi="Times New Roman" w:cs="Times New Roman"/>
          <w:i/>
          <w:color w:val="000000"/>
          <w:sz w:val="28"/>
          <w:szCs w:val="28"/>
        </w:rPr>
        <w:t>- Nghị định số 94/2019/NĐ-CP ngày 13/12/2019 của Chính phủ quy định chi tiết một số điều của luật trồng trọt về giống cây trồng và canh tác.</w:t>
      </w:r>
    </w:p>
    <w:p w14:paraId="480EBF88" w14:textId="78D6AECD" w:rsidR="008523E1" w:rsidRPr="008C583E" w:rsidRDefault="008523E1" w:rsidP="008C583E">
      <w:pPr>
        <w:spacing w:before="60" w:after="0" w:line="240" w:lineRule="auto"/>
        <w:ind w:firstLine="567"/>
        <w:jc w:val="both"/>
        <w:rPr>
          <w:rFonts w:ascii="Times New Roman" w:eastAsia="Times New Roman" w:hAnsi="Times New Roman" w:cs="Times New Roman"/>
          <w:bCs/>
          <w:i/>
          <w:color w:val="000000" w:themeColor="text1"/>
          <w:sz w:val="28"/>
          <w:szCs w:val="28"/>
        </w:rPr>
      </w:pPr>
      <w:r w:rsidRPr="008C583E">
        <w:rPr>
          <w:rFonts w:ascii="Times New Roman" w:eastAsia="Times New Roman" w:hAnsi="Times New Roman" w:cs="Times New Roman"/>
          <w:bCs/>
          <w:i/>
          <w:color w:val="000000" w:themeColor="text1"/>
          <w:sz w:val="28"/>
          <w:szCs w:val="28"/>
        </w:rPr>
        <w:t>- Quyết định số 90/QĐ-TTg ngày 18/01/2022 của Thủ tướng Chính phủ phê duyệt Chương trình mục tiêu quốc gia giảm nghèo bền vững giai đoạn 2021-2025.</w:t>
      </w:r>
    </w:p>
    <w:p w14:paraId="3C1D8329" w14:textId="77777777" w:rsidR="00947AD6" w:rsidRPr="008C583E" w:rsidRDefault="00947AD6" w:rsidP="008C583E">
      <w:pPr>
        <w:spacing w:before="60" w:after="0" w:line="240" w:lineRule="auto"/>
        <w:ind w:firstLine="567"/>
        <w:jc w:val="both"/>
        <w:rPr>
          <w:rFonts w:ascii="Times New Roman" w:eastAsia="Times New Roman" w:hAnsi="Times New Roman" w:cs="Times New Roman"/>
          <w:b/>
          <w:color w:val="000000"/>
          <w:sz w:val="28"/>
          <w:szCs w:val="28"/>
        </w:rPr>
      </w:pPr>
      <w:r w:rsidRPr="008C583E">
        <w:rPr>
          <w:rFonts w:ascii="Times New Roman" w:eastAsia="Times New Roman" w:hAnsi="Times New Roman" w:cs="Times New Roman"/>
          <w:b/>
          <w:color w:val="000000"/>
          <w:sz w:val="28"/>
          <w:szCs w:val="28"/>
        </w:rPr>
        <w:t>2. Tính tương thích với điều ước quốc tế có liên quan mà Cộng hòa xã hội chủ nghĩa Việt Nam là thành viên</w:t>
      </w:r>
    </w:p>
    <w:p w14:paraId="533D9C2D" w14:textId="77777777" w:rsidR="00947AD6" w:rsidRPr="008C583E" w:rsidRDefault="00947AD6" w:rsidP="008C583E">
      <w:pPr>
        <w:spacing w:before="60" w:after="0" w:line="240" w:lineRule="auto"/>
        <w:ind w:firstLine="567"/>
        <w:jc w:val="both"/>
        <w:rPr>
          <w:rFonts w:ascii="Times New Roman" w:eastAsia="Times New Roman" w:hAnsi="Times New Roman" w:cs="Times New Roman"/>
          <w:color w:val="000000"/>
          <w:sz w:val="28"/>
          <w:szCs w:val="28"/>
        </w:rPr>
      </w:pPr>
      <w:r w:rsidRPr="008C583E">
        <w:rPr>
          <w:rFonts w:ascii="Times New Roman" w:eastAsia="Times New Roman" w:hAnsi="Times New Roman" w:cs="Times New Roman"/>
          <w:color w:val="000000"/>
          <w:sz w:val="28"/>
          <w:szCs w:val="28"/>
        </w:rPr>
        <w:lastRenderedPageBreak/>
        <w:t>Các chính sách hỗ trợ theo Quy định kèm theo Nghị quyết đảm bảo tương thích với điều ước quốc tế có liên quan mà Cộng hòa xã hội chủ nghĩa Việt Nam là thành viên, như:</w:t>
      </w:r>
    </w:p>
    <w:p w14:paraId="7D9D53D8" w14:textId="77777777" w:rsidR="00947AD6" w:rsidRPr="008C583E" w:rsidRDefault="00947AD6" w:rsidP="008C583E">
      <w:pPr>
        <w:spacing w:before="60" w:after="0" w:line="240" w:lineRule="auto"/>
        <w:ind w:firstLine="567"/>
        <w:jc w:val="both"/>
        <w:rPr>
          <w:rFonts w:ascii="Times New Roman" w:eastAsia="Times New Roman" w:hAnsi="Times New Roman" w:cs="Times New Roman"/>
          <w:i/>
          <w:color w:val="000000"/>
          <w:sz w:val="28"/>
          <w:szCs w:val="28"/>
        </w:rPr>
      </w:pPr>
      <w:r w:rsidRPr="008C583E">
        <w:rPr>
          <w:rFonts w:ascii="Times New Roman" w:eastAsia="Times New Roman" w:hAnsi="Times New Roman" w:cs="Times New Roman"/>
          <w:i/>
          <w:color w:val="000000"/>
          <w:sz w:val="28"/>
          <w:szCs w:val="28"/>
        </w:rPr>
        <w:t>- Nghị quyết số 102/2020/QH14 của Quốc hội phê chuẩn Hiệp định Thương mại tự do giữa Công hòa xã hội chủ nghĩa Việt Nam và Liên minh Châu Âu.</w:t>
      </w:r>
    </w:p>
    <w:p w14:paraId="17A67C15" w14:textId="77777777" w:rsidR="00947AD6" w:rsidRPr="008C583E" w:rsidRDefault="00947AD6" w:rsidP="008C583E">
      <w:pPr>
        <w:spacing w:before="60" w:after="0" w:line="240" w:lineRule="auto"/>
        <w:ind w:firstLine="567"/>
        <w:jc w:val="both"/>
        <w:rPr>
          <w:rFonts w:ascii="Times New Roman" w:eastAsia="Times New Roman" w:hAnsi="Times New Roman" w:cs="Times New Roman"/>
          <w:i/>
          <w:color w:val="000000"/>
          <w:sz w:val="28"/>
          <w:szCs w:val="28"/>
        </w:rPr>
      </w:pPr>
      <w:r w:rsidRPr="008C583E">
        <w:rPr>
          <w:rFonts w:ascii="Times New Roman" w:eastAsia="Times New Roman" w:hAnsi="Times New Roman" w:cs="Times New Roman"/>
          <w:i/>
          <w:color w:val="000000"/>
          <w:sz w:val="28"/>
          <w:szCs w:val="28"/>
        </w:rPr>
        <w:t>- Nghị quyết số 103/2020/QH14 của Quốc hội phê chuẩn Hiệp định Bảo hộ đầu tư giữa một bên là Công hòa xã hội Chủ nghĩa Việt Nam và một bên là Liên minh Châu Âu và các nước thành viên Liên minh Châu Âu.</w:t>
      </w:r>
    </w:p>
    <w:p w14:paraId="68F2F9C8" w14:textId="77777777" w:rsidR="00947AD6" w:rsidRPr="008C583E" w:rsidRDefault="00947AD6" w:rsidP="008C583E">
      <w:pPr>
        <w:spacing w:before="60" w:after="0" w:line="240" w:lineRule="auto"/>
        <w:ind w:firstLine="567"/>
        <w:jc w:val="both"/>
        <w:rPr>
          <w:rFonts w:ascii="Times New Roman" w:eastAsia="Times New Roman" w:hAnsi="Times New Roman" w:cs="Times New Roman"/>
          <w:i/>
          <w:color w:val="000000"/>
          <w:sz w:val="28"/>
          <w:szCs w:val="28"/>
        </w:rPr>
      </w:pPr>
      <w:r w:rsidRPr="008C583E">
        <w:rPr>
          <w:rFonts w:ascii="Times New Roman" w:eastAsia="Times New Roman" w:hAnsi="Times New Roman" w:cs="Times New Roman"/>
          <w:i/>
          <w:color w:val="000000"/>
          <w:sz w:val="28"/>
          <w:szCs w:val="28"/>
        </w:rPr>
        <w:t>- Nghị quyết số 72/2018/QH14 ngày 12/11/2018 của Quốc hội phê chuẩn Hiệp định Đối tác Toàn diện và Tiến bộ xuyên Thái Bình Dương cùng các văn kiện liên quan.</w:t>
      </w:r>
    </w:p>
    <w:p w14:paraId="4C656AC9" w14:textId="77777777" w:rsidR="00947AD6" w:rsidRPr="008C583E" w:rsidRDefault="00947AD6" w:rsidP="008C583E">
      <w:pPr>
        <w:spacing w:before="60" w:after="0" w:line="240" w:lineRule="auto"/>
        <w:ind w:firstLine="567"/>
        <w:jc w:val="both"/>
        <w:rPr>
          <w:rFonts w:ascii="Times New Roman" w:eastAsia="Times New Roman" w:hAnsi="Times New Roman" w:cs="Times New Roman"/>
          <w:i/>
          <w:color w:val="000000"/>
          <w:sz w:val="28"/>
          <w:szCs w:val="28"/>
        </w:rPr>
      </w:pPr>
      <w:r w:rsidRPr="008C583E">
        <w:rPr>
          <w:rFonts w:ascii="Times New Roman" w:eastAsia="Times New Roman" w:hAnsi="Times New Roman" w:cs="Times New Roman"/>
          <w:i/>
          <w:color w:val="000000"/>
          <w:sz w:val="28"/>
          <w:szCs w:val="28"/>
        </w:rPr>
        <w:t>- Hiệp định Thương mại hàng hóa trong ASEAN (ATIGA).</w:t>
      </w:r>
    </w:p>
    <w:p w14:paraId="69BE87E5" w14:textId="77777777" w:rsidR="00947AD6" w:rsidRPr="008C583E" w:rsidRDefault="00947AD6" w:rsidP="008C583E">
      <w:pPr>
        <w:spacing w:before="60" w:after="0" w:line="240" w:lineRule="auto"/>
        <w:ind w:firstLine="567"/>
        <w:jc w:val="both"/>
        <w:rPr>
          <w:rFonts w:ascii="Times New Roman" w:eastAsia="Times New Roman" w:hAnsi="Times New Roman" w:cs="Times New Roman"/>
          <w:i/>
          <w:color w:val="000000"/>
          <w:sz w:val="28"/>
          <w:szCs w:val="28"/>
        </w:rPr>
      </w:pPr>
      <w:r w:rsidRPr="008C583E">
        <w:rPr>
          <w:rFonts w:ascii="Times New Roman" w:eastAsia="Times New Roman" w:hAnsi="Times New Roman" w:cs="Times New Roman"/>
          <w:i/>
          <w:color w:val="000000"/>
          <w:sz w:val="28"/>
          <w:szCs w:val="28"/>
        </w:rPr>
        <w:t>- Hiệp định ngày 28/01/1992 về Chương trình thuế quan ưu đãi có hiệu lực chung (CEPT) cho khu vực mậu dịch tự do ASEAN (AFTA).</w:t>
      </w:r>
    </w:p>
    <w:p w14:paraId="4D704517" w14:textId="77777777" w:rsidR="00947AD6" w:rsidRPr="008C583E" w:rsidRDefault="00947AD6" w:rsidP="008C583E">
      <w:pPr>
        <w:spacing w:before="60" w:after="0" w:line="240" w:lineRule="auto"/>
        <w:ind w:firstLine="567"/>
        <w:jc w:val="both"/>
        <w:rPr>
          <w:rFonts w:ascii="Times New Roman" w:eastAsia="Times New Roman" w:hAnsi="Times New Roman" w:cs="Times New Roman"/>
          <w:i/>
          <w:color w:val="000000"/>
          <w:sz w:val="28"/>
          <w:szCs w:val="28"/>
        </w:rPr>
      </w:pPr>
      <w:r w:rsidRPr="008C583E">
        <w:rPr>
          <w:rFonts w:ascii="Times New Roman" w:eastAsia="Times New Roman" w:hAnsi="Times New Roman" w:cs="Times New Roman"/>
          <w:i/>
          <w:color w:val="000000"/>
          <w:sz w:val="28"/>
          <w:szCs w:val="28"/>
        </w:rPr>
        <w:t>- Quyết định của Chủ tịch Nước số 169/QĐ-CTN NGÀY 17/11/2000 về việc phê chuẩn Công ước 182 của Tổ chức Lao động quốc tế.</w:t>
      </w:r>
    </w:p>
    <w:p w14:paraId="67176895" w14:textId="77777777" w:rsidR="00947AD6" w:rsidRPr="008C583E" w:rsidRDefault="00947AD6" w:rsidP="008C583E">
      <w:pPr>
        <w:spacing w:before="60" w:after="0" w:line="240" w:lineRule="auto"/>
        <w:ind w:firstLine="567"/>
        <w:jc w:val="both"/>
        <w:rPr>
          <w:rFonts w:ascii="Times New Roman" w:eastAsia="Times New Roman" w:hAnsi="Times New Roman" w:cs="Times New Roman"/>
          <w:i/>
          <w:color w:val="000000"/>
          <w:sz w:val="28"/>
          <w:szCs w:val="28"/>
        </w:rPr>
      </w:pPr>
      <w:r w:rsidRPr="008C583E">
        <w:rPr>
          <w:rFonts w:ascii="Times New Roman" w:eastAsia="Times New Roman" w:hAnsi="Times New Roman" w:cs="Times New Roman"/>
          <w:i/>
          <w:color w:val="000000"/>
          <w:sz w:val="28"/>
          <w:szCs w:val="28"/>
        </w:rPr>
        <w:t>- Hiệp định Thương mại tự do WTO.</w:t>
      </w:r>
    </w:p>
    <w:p w14:paraId="0814052F" w14:textId="5ED6106F" w:rsidR="00947AD6" w:rsidRPr="008C583E" w:rsidRDefault="001F02EF" w:rsidP="008C583E">
      <w:pPr>
        <w:spacing w:before="60" w:after="0" w:line="240" w:lineRule="auto"/>
        <w:ind w:firstLine="567"/>
        <w:jc w:val="both"/>
        <w:rPr>
          <w:rFonts w:ascii="Times New Roman" w:eastAsia="Times New Roman" w:hAnsi="Times New Roman" w:cs="Times New Roman"/>
          <w:b/>
          <w:bCs/>
          <w:color w:val="000000" w:themeColor="text1"/>
          <w:sz w:val="28"/>
          <w:szCs w:val="28"/>
        </w:rPr>
      </w:pPr>
      <w:r w:rsidRPr="008C583E">
        <w:rPr>
          <w:rFonts w:ascii="Times New Roman" w:eastAsia="Times New Roman" w:hAnsi="Times New Roman" w:cs="Times New Roman"/>
          <w:b/>
          <w:bCs/>
          <w:color w:val="000000" w:themeColor="text1"/>
          <w:sz w:val="28"/>
          <w:szCs w:val="28"/>
        </w:rPr>
        <w:t>VI. THỦ TỤC HÀNH CHÍNH</w:t>
      </w:r>
      <w:r w:rsidR="00947AD6" w:rsidRPr="008C583E">
        <w:rPr>
          <w:rFonts w:ascii="Times New Roman" w:eastAsia="Times New Roman" w:hAnsi="Times New Roman" w:cs="Times New Roman"/>
          <w:b/>
          <w:bCs/>
          <w:color w:val="000000" w:themeColor="text1"/>
          <w:sz w:val="28"/>
          <w:szCs w:val="28"/>
        </w:rPr>
        <w:t xml:space="preserve"> </w:t>
      </w:r>
    </w:p>
    <w:p w14:paraId="39CA5774" w14:textId="5375B087" w:rsidR="001F02EF" w:rsidRPr="008C583E" w:rsidRDefault="00460B0A" w:rsidP="008C583E">
      <w:pPr>
        <w:spacing w:before="60" w:after="0" w:line="240" w:lineRule="auto"/>
        <w:ind w:firstLine="567"/>
        <w:jc w:val="both"/>
        <w:rPr>
          <w:rFonts w:ascii="Times New Roman" w:eastAsia="Times New Roman" w:hAnsi="Times New Roman" w:cs="Times New Roman"/>
          <w:bCs/>
          <w:color w:val="000000" w:themeColor="text1"/>
          <w:sz w:val="28"/>
          <w:szCs w:val="28"/>
        </w:rPr>
      </w:pPr>
      <w:r w:rsidRPr="008C583E">
        <w:rPr>
          <w:rFonts w:ascii="Times New Roman" w:eastAsia="Times New Roman" w:hAnsi="Times New Roman" w:cs="Times New Roman"/>
          <w:bCs/>
          <w:color w:val="000000" w:themeColor="text1"/>
          <w:sz w:val="28"/>
          <w:szCs w:val="28"/>
        </w:rPr>
        <w:t>Nghị quyết sửa đổi, bổ sung một số điều của Quy định chính sách hỗ trợ tái cơ cấu ngành nông nghiệp tỉnh Trà Vinh giai đoạn 2021-2025 ban hành kèm theo Nghị quyết số 03/2021/NQ-HĐND ngày 09/3/2021 của Hội đồng nhân dân tỉnh Trà Vinh không phát sinh thủ tục hành chính.</w:t>
      </w:r>
    </w:p>
    <w:p w14:paraId="7D584157" w14:textId="554165A3" w:rsidR="00712AE7" w:rsidRPr="008C583E" w:rsidRDefault="00712AE7" w:rsidP="008C583E">
      <w:pPr>
        <w:spacing w:before="60" w:after="0" w:line="240" w:lineRule="auto"/>
        <w:ind w:firstLine="567"/>
        <w:jc w:val="both"/>
        <w:rPr>
          <w:rFonts w:ascii="Times New Roman" w:eastAsia="Times New Roman" w:hAnsi="Times New Roman" w:cs="Times New Roman"/>
          <w:b/>
          <w:bCs/>
          <w:color w:val="000000" w:themeColor="text1"/>
          <w:sz w:val="28"/>
          <w:szCs w:val="28"/>
        </w:rPr>
      </w:pPr>
      <w:r w:rsidRPr="008C583E">
        <w:rPr>
          <w:rFonts w:ascii="Times New Roman" w:eastAsia="Times New Roman" w:hAnsi="Times New Roman" w:cs="Times New Roman"/>
          <w:b/>
          <w:bCs/>
          <w:color w:val="000000" w:themeColor="text1"/>
          <w:sz w:val="28"/>
          <w:szCs w:val="28"/>
        </w:rPr>
        <w:t>V</w:t>
      </w:r>
      <w:r w:rsidR="007B45E5" w:rsidRPr="008C583E">
        <w:rPr>
          <w:rFonts w:ascii="Times New Roman" w:eastAsia="Times New Roman" w:hAnsi="Times New Roman" w:cs="Times New Roman"/>
          <w:b/>
          <w:bCs/>
          <w:color w:val="000000" w:themeColor="text1"/>
          <w:sz w:val="28"/>
          <w:szCs w:val="28"/>
        </w:rPr>
        <w:t>I</w:t>
      </w:r>
      <w:r w:rsidR="001F02EF" w:rsidRPr="008C583E">
        <w:rPr>
          <w:rFonts w:ascii="Times New Roman" w:eastAsia="Times New Roman" w:hAnsi="Times New Roman" w:cs="Times New Roman"/>
          <w:b/>
          <w:bCs/>
          <w:color w:val="000000" w:themeColor="text1"/>
          <w:sz w:val="28"/>
          <w:szCs w:val="28"/>
        </w:rPr>
        <w:t>I</w:t>
      </w:r>
      <w:r w:rsidRPr="008C583E">
        <w:rPr>
          <w:rFonts w:ascii="Times New Roman" w:eastAsia="Times New Roman" w:hAnsi="Times New Roman" w:cs="Times New Roman"/>
          <w:b/>
          <w:bCs/>
          <w:color w:val="000000" w:themeColor="text1"/>
          <w:sz w:val="28"/>
          <w:szCs w:val="28"/>
        </w:rPr>
        <w:t>. DỰ KIẾN NGUỒN LỰC, ĐIỀU KIỆN BẢO ĐẢM CHO VIỆC THI HÀNH VĂN BẢN SAU KHI ĐƯỢC THÔNG QUA</w:t>
      </w:r>
    </w:p>
    <w:p w14:paraId="3DCFA622" w14:textId="77777777" w:rsidR="00905270" w:rsidRPr="008C583E" w:rsidRDefault="00AB5928"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1. </w:t>
      </w:r>
      <w:r w:rsidR="00905270" w:rsidRPr="008C583E">
        <w:rPr>
          <w:rFonts w:ascii="Times New Roman" w:eastAsia="Times New Roman" w:hAnsi="Times New Roman" w:cs="Times New Roman"/>
          <w:color w:val="000000" w:themeColor="text1"/>
          <w:sz w:val="28"/>
          <w:szCs w:val="28"/>
        </w:rPr>
        <w:t xml:space="preserve">Dự kiến nguồn lực </w:t>
      </w:r>
    </w:p>
    <w:p w14:paraId="6225462F" w14:textId="7184A29E" w:rsidR="00AB5928" w:rsidRPr="008C583E" w:rsidRDefault="00AB5928"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Nguồn ngân sách </w:t>
      </w:r>
      <w:r w:rsidR="00905270" w:rsidRPr="008C583E">
        <w:rPr>
          <w:rFonts w:ascii="Times New Roman" w:eastAsia="Times New Roman" w:hAnsi="Times New Roman" w:cs="Times New Roman"/>
          <w:color w:val="000000" w:themeColor="text1"/>
          <w:sz w:val="28"/>
          <w:szCs w:val="28"/>
        </w:rPr>
        <w:t>tỉnh, địa phương.</w:t>
      </w:r>
      <w:r w:rsidR="0008533E" w:rsidRPr="008C583E">
        <w:rPr>
          <w:rFonts w:ascii="Times New Roman" w:eastAsia="Times New Roman" w:hAnsi="Times New Roman" w:cs="Times New Roman"/>
          <w:color w:val="000000" w:themeColor="text1"/>
          <w:sz w:val="28"/>
          <w:szCs w:val="28"/>
        </w:rPr>
        <w:t xml:space="preserve"> </w:t>
      </w:r>
    </w:p>
    <w:p w14:paraId="4B025F20" w14:textId="77777777" w:rsidR="00AB5928" w:rsidRPr="008C583E" w:rsidRDefault="00905270"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w:t>
      </w:r>
      <w:r w:rsidR="00AB5928" w:rsidRPr="008C583E">
        <w:rPr>
          <w:rFonts w:ascii="Times New Roman" w:eastAsia="Times New Roman" w:hAnsi="Times New Roman" w:cs="Times New Roman"/>
          <w:color w:val="000000" w:themeColor="text1"/>
          <w:sz w:val="28"/>
          <w:szCs w:val="28"/>
        </w:rPr>
        <w:t xml:space="preserve"> Nguồn vốn lồng ghép từ các chương trình, dự án, các nguồn vốn khác</w:t>
      </w:r>
      <w:r w:rsidRPr="008C583E">
        <w:rPr>
          <w:rFonts w:ascii="Times New Roman" w:eastAsia="Times New Roman" w:hAnsi="Times New Roman" w:cs="Times New Roman"/>
          <w:color w:val="000000" w:themeColor="text1"/>
          <w:sz w:val="28"/>
          <w:szCs w:val="28"/>
        </w:rPr>
        <w:t>.</w:t>
      </w:r>
    </w:p>
    <w:p w14:paraId="3508379A" w14:textId="77777777" w:rsidR="00AB5928" w:rsidRPr="008C583E" w:rsidRDefault="00905270"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w:t>
      </w:r>
      <w:r w:rsidR="00AB5928" w:rsidRPr="008C583E">
        <w:rPr>
          <w:rFonts w:ascii="Times New Roman" w:eastAsia="Times New Roman" w:hAnsi="Times New Roman" w:cs="Times New Roman"/>
          <w:color w:val="000000" w:themeColor="text1"/>
          <w:sz w:val="28"/>
          <w:szCs w:val="28"/>
        </w:rPr>
        <w:t xml:space="preserve"> Nguồn kinh phí của các tổ chức, cá nhân</w:t>
      </w:r>
      <w:r w:rsidRPr="008C583E">
        <w:rPr>
          <w:rFonts w:ascii="Times New Roman" w:eastAsia="Times New Roman" w:hAnsi="Times New Roman" w:cs="Times New Roman"/>
          <w:color w:val="000000" w:themeColor="text1"/>
          <w:sz w:val="28"/>
          <w:szCs w:val="28"/>
        </w:rPr>
        <w:t>.</w:t>
      </w:r>
    </w:p>
    <w:p w14:paraId="1749D4C8" w14:textId="77777777" w:rsidR="00905270" w:rsidRPr="008C583E" w:rsidRDefault="00AB5928"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2. </w:t>
      </w:r>
      <w:r w:rsidR="00905270" w:rsidRPr="008C583E">
        <w:rPr>
          <w:rFonts w:ascii="Times New Roman" w:eastAsia="Times New Roman" w:hAnsi="Times New Roman" w:cs="Times New Roman"/>
          <w:color w:val="000000" w:themeColor="text1"/>
          <w:sz w:val="28"/>
          <w:szCs w:val="28"/>
        </w:rPr>
        <w:t>Điều kiện bảo đảm cho việc thi hành văn bản sau khi được thông qua</w:t>
      </w:r>
    </w:p>
    <w:p w14:paraId="3658823C" w14:textId="45155FC1" w:rsidR="003F7868" w:rsidRPr="008C583E" w:rsidRDefault="003F7868"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Thực hiên tốt công tác tuyên truyền, phổ biến hướng dẫn về nội dung, mục đích của chính sách một cách đầy đủ và kịp thời của chính sách hỗ trợ để tổ chức, cá nhân biết, thụ hưởng chính sách.</w:t>
      </w:r>
    </w:p>
    <w:p w14:paraId="16747C4B" w14:textId="0448C9A4" w:rsidR="003F7868" w:rsidRPr="008C583E" w:rsidRDefault="00F93AF1"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w:t>
      </w:r>
      <w:r w:rsidR="003F7868" w:rsidRPr="008C583E">
        <w:rPr>
          <w:rFonts w:ascii="Times New Roman" w:eastAsia="Times New Roman" w:hAnsi="Times New Roman" w:cs="Times New Roman"/>
          <w:color w:val="000000" w:themeColor="text1"/>
          <w:sz w:val="28"/>
          <w:szCs w:val="28"/>
        </w:rPr>
        <w:t xml:space="preserve">Có sự phối hợp chặt chẽ, kịp thời của các sở, ban, ngành, địa phương, hội đoàn thể các cấp và các tổ chức, cá nhân có liên quan trong </w:t>
      </w:r>
      <w:r w:rsidR="00303EDC" w:rsidRPr="008C583E">
        <w:rPr>
          <w:rFonts w:ascii="Times New Roman" w:eastAsia="Times New Roman" w:hAnsi="Times New Roman" w:cs="Times New Roman"/>
          <w:color w:val="000000" w:themeColor="text1"/>
          <w:sz w:val="28"/>
          <w:szCs w:val="28"/>
        </w:rPr>
        <w:t xml:space="preserve">quá trình </w:t>
      </w:r>
      <w:r w:rsidR="003F7868" w:rsidRPr="008C583E">
        <w:rPr>
          <w:rFonts w:ascii="Times New Roman" w:eastAsia="Times New Roman" w:hAnsi="Times New Roman" w:cs="Times New Roman"/>
          <w:color w:val="000000" w:themeColor="text1"/>
          <w:sz w:val="28"/>
          <w:szCs w:val="28"/>
        </w:rPr>
        <w:t>tổ chức, triển khai thực hiện.</w:t>
      </w:r>
    </w:p>
    <w:p w14:paraId="473F46E2" w14:textId="0C30C22D" w:rsidR="0073723C" w:rsidRPr="008C583E" w:rsidRDefault="003F7868"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 </w:t>
      </w:r>
      <w:r w:rsidR="008D2273" w:rsidRPr="008C583E">
        <w:rPr>
          <w:rFonts w:ascii="Times New Roman" w:eastAsia="Times New Roman" w:hAnsi="Times New Roman" w:cs="Times New Roman"/>
          <w:color w:val="000000" w:themeColor="text1"/>
          <w:sz w:val="28"/>
          <w:szCs w:val="28"/>
        </w:rPr>
        <w:t>S</w:t>
      </w:r>
      <w:r w:rsidRPr="008C583E">
        <w:rPr>
          <w:rFonts w:ascii="Times New Roman" w:eastAsia="Times New Roman" w:hAnsi="Times New Roman" w:cs="Times New Roman"/>
          <w:color w:val="000000" w:themeColor="text1"/>
          <w:sz w:val="28"/>
          <w:szCs w:val="28"/>
        </w:rPr>
        <w:t>ự lãnh đạo, chỉ đạo kịp thời</w:t>
      </w:r>
      <w:r w:rsidR="00303EDC" w:rsidRPr="008C583E">
        <w:rPr>
          <w:rFonts w:ascii="Times New Roman" w:eastAsia="Times New Roman" w:hAnsi="Times New Roman" w:cs="Times New Roman"/>
          <w:color w:val="000000" w:themeColor="text1"/>
          <w:sz w:val="28"/>
          <w:szCs w:val="28"/>
        </w:rPr>
        <w:t xml:space="preserve"> của các cấp ủy Đảng, chính quyền để</w:t>
      </w:r>
      <w:r w:rsidRPr="008C583E">
        <w:rPr>
          <w:rFonts w:ascii="Times New Roman" w:eastAsia="Times New Roman" w:hAnsi="Times New Roman" w:cs="Times New Roman"/>
          <w:color w:val="000000" w:themeColor="text1"/>
          <w:sz w:val="28"/>
          <w:szCs w:val="28"/>
        </w:rPr>
        <w:t xml:space="preserve"> </w:t>
      </w:r>
      <w:r w:rsidR="00303EDC" w:rsidRPr="008C583E">
        <w:rPr>
          <w:rFonts w:ascii="Times New Roman" w:eastAsia="Times New Roman" w:hAnsi="Times New Roman" w:cs="Times New Roman"/>
          <w:color w:val="000000" w:themeColor="text1"/>
          <w:sz w:val="28"/>
          <w:szCs w:val="28"/>
        </w:rPr>
        <w:t>tháo gỡ khó khăn, vướng mắc (nếu có</w:t>
      </w:r>
      <w:r w:rsidR="008D2273" w:rsidRPr="008C583E">
        <w:rPr>
          <w:rFonts w:ascii="Times New Roman" w:eastAsia="Times New Roman" w:hAnsi="Times New Roman" w:cs="Times New Roman"/>
          <w:color w:val="000000" w:themeColor="text1"/>
          <w:sz w:val="28"/>
          <w:szCs w:val="28"/>
        </w:rPr>
        <w:t xml:space="preserve"> phát sinh</w:t>
      </w:r>
      <w:r w:rsidR="00303EDC" w:rsidRPr="008C583E">
        <w:rPr>
          <w:rFonts w:ascii="Times New Roman" w:eastAsia="Times New Roman" w:hAnsi="Times New Roman" w:cs="Times New Roman"/>
          <w:color w:val="000000" w:themeColor="text1"/>
          <w:sz w:val="28"/>
          <w:szCs w:val="28"/>
        </w:rPr>
        <w:t>) trong quá trình các sở, ngành, địa phương tổ chức, triển khai thực hiện</w:t>
      </w:r>
      <w:r w:rsidR="0073723C" w:rsidRPr="008C583E">
        <w:rPr>
          <w:rFonts w:ascii="Times New Roman" w:eastAsia="Times New Roman" w:hAnsi="Times New Roman" w:cs="Times New Roman"/>
          <w:color w:val="000000" w:themeColor="text1"/>
          <w:sz w:val="28"/>
          <w:szCs w:val="28"/>
        </w:rPr>
        <w:t>.</w:t>
      </w:r>
    </w:p>
    <w:p w14:paraId="5B6E5051" w14:textId="7B2FB241" w:rsidR="00303EDC" w:rsidRPr="008C583E" w:rsidRDefault="003F7868"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lastRenderedPageBreak/>
        <w:t xml:space="preserve">- </w:t>
      </w:r>
      <w:r w:rsidR="008D60FD" w:rsidRPr="008C583E">
        <w:rPr>
          <w:rFonts w:ascii="Times New Roman" w:eastAsia="Times New Roman" w:hAnsi="Times New Roman" w:cs="Times New Roman"/>
          <w:color w:val="000000" w:themeColor="text1"/>
          <w:sz w:val="28"/>
          <w:szCs w:val="28"/>
        </w:rPr>
        <w:t>G</w:t>
      </w:r>
      <w:r w:rsidR="00303EDC" w:rsidRPr="008C583E">
        <w:rPr>
          <w:rFonts w:ascii="Times New Roman" w:eastAsia="Times New Roman" w:hAnsi="Times New Roman" w:cs="Times New Roman"/>
          <w:color w:val="000000" w:themeColor="text1"/>
          <w:sz w:val="28"/>
          <w:szCs w:val="28"/>
        </w:rPr>
        <w:t>iám sát việc thực hiện của Thường trực Hội đồng nhân dân, các Ban Hội đồng nhân dân và đại biểu Hội đồng nhân dân trong quá trình tổ chức, triển khai thực hiện của các sở, ngành, địa phương.</w:t>
      </w:r>
    </w:p>
    <w:p w14:paraId="4C339A46" w14:textId="48E50CF5"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b/>
          <w:bCs/>
          <w:color w:val="000000" w:themeColor="text1"/>
          <w:sz w:val="28"/>
          <w:szCs w:val="28"/>
        </w:rPr>
        <w:t>VI</w:t>
      </w:r>
      <w:r w:rsidR="001F02EF" w:rsidRPr="008C583E">
        <w:rPr>
          <w:rFonts w:ascii="Times New Roman" w:eastAsia="Times New Roman" w:hAnsi="Times New Roman" w:cs="Times New Roman"/>
          <w:b/>
          <w:bCs/>
          <w:color w:val="000000" w:themeColor="text1"/>
          <w:sz w:val="28"/>
          <w:szCs w:val="28"/>
        </w:rPr>
        <w:t>I</w:t>
      </w:r>
      <w:r w:rsidR="007B45E5" w:rsidRPr="008C583E">
        <w:rPr>
          <w:rFonts w:ascii="Times New Roman" w:eastAsia="Times New Roman" w:hAnsi="Times New Roman" w:cs="Times New Roman"/>
          <w:b/>
          <w:bCs/>
          <w:color w:val="000000" w:themeColor="text1"/>
          <w:sz w:val="28"/>
          <w:szCs w:val="28"/>
        </w:rPr>
        <w:t>I</w:t>
      </w:r>
      <w:r w:rsidRPr="008C583E">
        <w:rPr>
          <w:rFonts w:ascii="Times New Roman" w:eastAsia="Times New Roman" w:hAnsi="Times New Roman" w:cs="Times New Roman"/>
          <w:b/>
          <w:bCs/>
          <w:color w:val="000000" w:themeColor="text1"/>
          <w:sz w:val="28"/>
          <w:szCs w:val="28"/>
        </w:rPr>
        <w:t>. THỜI GIAN DỰ KIẾN TRÌNH THÔNG QUA VĂN BẢN</w:t>
      </w:r>
    </w:p>
    <w:p w14:paraId="72B24B10" w14:textId="4FE85E79" w:rsidR="00712AE7" w:rsidRPr="008C583E" w:rsidRDefault="00712AE7" w:rsidP="008C583E">
      <w:pPr>
        <w:spacing w:before="60" w:after="0" w:line="240" w:lineRule="auto"/>
        <w:ind w:firstLine="567"/>
        <w:jc w:val="both"/>
        <w:rPr>
          <w:rFonts w:ascii="Times New Roman" w:eastAsia="Times New Roman" w:hAnsi="Times New Roman" w:cs="Times New Roman"/>
          <w:color w:val="000000" w:themeColor="text1"/>
          <w:sz w:val="28"/>
          <w:szCs w:val="28"/>
        </w:rPr>
      </w:pPr>
      <w:r w:rsidRPr="008C583E">
        <w:rPr>
          <w:rFonts w:ascii="Times New Roman" w:eastAsia="Times New Roman" w:hAnsi="Times New Roman" w:cs="Times New Roman"/>
          <w:color w:val="000000" w:themeColor="text1"/>
          <w:sz w:val="28"/>
          <w:szCs w:val="28"/>
        </w:rPr>
        <w:t xml:space="preserve">Trên đây là Tờ trình đề nghị xây dựng </w:t>
      </w:r>
      <w:r w:rsidR="005524DC" w:rsidRPr="008C583E">
        <w:rPr>
          <w:rFonts w:ascii="Times New Roman" w:eastAsia="Times New Roman" w:hAnsi="Times New Roman" w:cs="Times New Roman"/>
          <w:color w:val="000000" w:themeColor="text1"/>
          <w:sz w:val="28"/>
          <w:szCs w:val="28"/>
        </w:rPr>
        <w:t>Nghị quyết Sửa đổi, bổ sung một số điều của Quy định chính sách hỗ trợ tái cơ cấu ngành nông nghiệp tỉnh Trà Vinh</w:t>
      </w:r>
      <w:r w:rsidR="00FF0587" w:rsidRPr="008C583E">
        <w:rPr>
          <w:rFonts w:ascii="Times New Roman" w:eastAsia="Times New Roman" w:hAnsi="Times New Roman" w:cs="Times New Roman"/>
          <w:color w:val="000000" w:themeColor="text1"/>
          <w:sz w:val="28"/>
          <w:szCs w:val="28"/>
        </w:rPr>
        <w:t xml:space="preserve"> </w:t>
      </w:r>
      <w:r w:rsidR="005524DC" w:rsidRPr="008C583E">
        <w:rPr>
          <w:rFonts w:ascii="Times New Roman" w:eastAsia="Times New Roman" w:hAnsi="Times New Roman" w:cs="Times New Roman"/>
          <w:color w:val="000000" w:themeColor="text1"/>
          <w:sz w:val="28"/>
          <w:szCs w:val="28"/>
        </w:rPr>
        <w:t>giai đoạn 2021-2025 ban hành kèm theo Nghị quyết số 03/2021/NQ-HĐND ngày 09 tháng 3 năm 2021 của</w:t>
      </w:r>
      <w:r w:rsidR="0008533E" w:rsidRPr="008C583E">
        <w:rPr>
          <w:rFonts w:ascii="Times New Roman" w:eastAsia="Times New Roman" w:hAnsi="Times New Roman" w:cs="Times New Roman"/>
          <w:color w:val="000000" w:themeColor="text1"/>
          <w:sz w:val="28"/>
          <w:szCs w:val="28"/>
        </w:rPr>
        <w:t xml:space="preserve"> </w:t>
      </w:r>
      <w:r w:rsidR="005524DC" w:rsidRPr="008C583E">
        <w:rPr>
          <w:rFonts w:ascii="Times New Roman" w:eastAsia="Times New Roman" w:hAnsi="Times New Roman" w:cs="Times New Roman"/>
          <w:color w:val="000000" w:themeColor="text1"/>
          <w:sz w:val="28"/>
          <w:szCs w:val="28"/>
        </w:rPr>
        <w:t>Hội đồng nhân dân tỉnh Trà Vinh</w:t>
      </w:r>
      <w:r w:rsidRPr="008C583E">
        <w:rPr>
          <w:rFonts w:ascii="Times New Roman" w:eastAsia="Times New Roman" w:hAnsi="Times New Roman" w:cs="Times New Roman"/>
          <w:color w:val="000000" w:themeColor="text1"/>
          <w:sz w:val="28"/>
          <w:szCs w:val="28"/>
        </w:rPr>
        <w:t xml:space="preserve">, </w:t>
      </w:r>
      <w:r w:rsidR="005524DC" w:rsidRPr="008C583E">
        <w:rPr>
          <w:rFonts w:ascii="Times New Roman" w:eastAsia="Times New Roman" w:hAnsi="Times New Roman" w:cs="Times New Roman"/>
          <w:color w:val="000000" w:themeColor="text1"/>
          <w:sz w:val="28"/>
          <w:szCs w:val="28"/>
        </w:rPr>
        <w:t>Sở Nông nghiệp và Phát triển nông thôn</w:t>
      </w:r>
      <w:r w:rsidRPr="008C583E">
        <w:rPr>
          <w:rFonts w:ascii="Times New Roman" w:eastAsia="Times New Roman" w:hAnsi="Times New Roman" w:cs="Times New Roman"/>
          <w:color w:val="000000" w:themeColor="text1"/>
          <w:sz w:val="28"/>
          <w:szCs w:val="28"/>
        </w:rPr>
        <w:t xml:space="preserve"> xin kính trình </w:t>
      </w:r>
      <w:r w:rsidR="005524DC" w:rsidRPr="008C583E">
        <w:rPr>
          <w:rFonts w:ascii="Times New Roman" w:eastAsia="Times New Roman" w:hAnsi="Times New Roman" w:cs="Times New Roman"/>
          <w:sz w:val="28"/>
          <w:szCs w:val="28"/>
          <w:lang w:eastAsia="zh-CN"/>
        </w:rPr>
        <w:t>Ủy ban nhân dân tỉnh</w:t>
      </w:r>
      <w:r w:rsidRPr="008C583E">
        <w:rPr>
          <w:rFonts w:ascii="Times New Roman" w:eastAsia="Times New Roman" w:hAnsi="Times New Roman" w:cs="Times New Roman"/>
          <w:color w:val="000000" w:themeColor="text1"/>
          <w:sz w:val="28"/>
          <w:szCs w:val="28"/>
        </w:rPr>
        <w:t xml:space="preserve"> xem xét, quyết định./.</w:t>
      </w:r>
    </w:p>
    <w:p w14:paraId="2881EB5B" w14:textId="77777777" w:rsidR="00615212" w:rsidRPr="008C583E" w:rsidRDefault="00712AE7"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eastAsia="Times New Roman" w:hAnsi="Times New Roman" w:cs="Times New Roman"/>
          <w:i/>
          <w:iCs/>
          <w:color w:val="000000" w:themeColor="text1"/>
          <w:sz w:val="28"/>
          <w:szCs w:val="28"/>
        </w:rPr>
        <w:t>(Xin gửi kèm theo:</w:t>
      </w:r>
      <w:r w:rsidR="007112E3" w:rsidRPr="008C583E">
        <w:rPr>
          <w:rFonts w:ascii="Times New Roman" w:eastAsia="Times New Roman" w:hAnsi="Times New Roman" w:cs="Times New Roman"/>
          <w:i/>
          <w:iCs/>
          <w:color w:val="000000" w:themeColor="text1"/>
          <w:sz w:val="28"/>
          <w:szCs w:val="28"/>
        </w:rPr>
        <w:t xml:space="preserve"> </w:t>
      </w:r>
    </w:p>
    <w:p w14:paraId="1468F6A3" w14:textId="75B374D7" w:rsidR="00615212" w:rsidRPr="008C583E" w:rsidRDefault="00615212"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eastAsia="Times New Roman" w:hAnsi="Times New Roman" w:cs="Times New Roman"/>
          <w:i/>
          <w:iCs/>
          <w:color w:val="000000" w:themeColor="text1"/>
          <w:sz w:val="28"/>
          <w:szCs w:val="28"/>
        </w:rPr>
        <w:t xml:space="preserve">- </w:t>
      </w:r>
      <w:r w:rsidR="007112E3" w:rsidRPr="008C583E">
        <w:rPr>
          <w:rFonts w:ascii="Times New Roman" w:eastAsia="Times New Roman" w:hAnsi="Times New Roman" w:cs="Times New Roman"/>
          <w:i/>
          <w:iCs/>
          <w:color w:val="000000" w:themeColor="text1"/>
          <w:sz w:val="28"/>
          <w:szCs w:val="28"/>
        </w:rPr>
        <w:t>Quyết định số 1976/QĐ-TTg ngày 30/10/2013 của Thủ tướng Chính phủ phê duyệt quy hoạch tổng thể phát triển dược liệu đến năm</w:t>
      </w:r>
      <w:r w:rsidRPr="008C583E">
        <w:rPr>
          <w:rFonts w:ascii="Times New Roman" w:eastAsia="Times New Roman" w:hAnsi="Times New Roman" w:cs="Times New Roman"/>
          <w:i/>
          <w:iCs/>
          <w:color w:val="000000" w:themeColor="text1"/>
          <w:sz w:val="28"/>
          <w:szCs w:val="28"/>
        </w:rPr>
        <w:t xml:space="preserve"> 2020 và định hướng đến năm 2030.</w:t>
      </w:r>
      <w:r w:rsidR="007112E3" w:rsidRPr="008C583E">
        <w:rPr>
          <w:rFonts w:ascii="Times New Roman" w:eastAsia="Times New Roman" w:hAnsi="Times New Roman" w:cs="Times New Roman"/>
          <w:i/>
          <w:iCs/>
          <w:color w:val="000000" w:themeColor="text1"/>
          <w:sz w:val="28"/>
          <w:szCs w:val="28"/>
        </w:rPr>
        <w:t xml:space="preserve"> </w:t>
      </w:r>
    </w:p>
    <w:p w14:paraId="2833ABC9" w14:textId="772D3431" w:rsidR="00615212" w:rsidRPr="008C583E" w:rsidRDefault="00615212"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eastAsia="Times New Roman" w:hAnsi="Times New Roman" w:cs="Times New Roman"/>
          <w:i/>
          <w:iCs/>
          <w:color w:val="000000" w:themeColor="text1"/>
          <w:sz w:val="28"/>
          <w:szCs w:val="28"/>
        </w:rPr>
        <w:t>- Quyết định số 3657/QĐ-BYT ngày 20/8/2019 của Bộ trưởng Bộ Y tế về việc ban hành danh mục 100 dược liệu có giá trị y tế và kinh tế cao để tập trung phát triển giai đoạn 2020-2030.</w:t>
      </w:r>
    </w:p>
    <w:p w14:paraId="6AF08574" w14:textId="40373B6F" w:rsidR="00615212" w:rsidRPr="008C583E" w:rsidRDefault="00615212" w:rsidP="008C583E">
      <w:pPr>
        <w:spacing w:before="60" w:after="0" w:line="240" w:lineRule="auto"/>
        <w:ind w:firstLine="567"/>
        <w:jc w:val="both"/>
        <w:rPr>
          <w:rFonts w:ascii="Times New Roman" w:hAnsi="Times New Roman" w:cs="Times New Roman"/>
          <w:color w:val="000000" w:themeColor="text1"/>
          <w:sz w:val="28"/>
          <w:szCs w:val="28"/>
        </w:rPr>
      </w:pPr>
      <w:r w:rsidRPr="008C583E">
        <w:rPr>
          <w:rFonts w:ascii="Times New Roman" w:eastAsia="Times New Roman" w:hAnsi="Times New Roman" w:cs="Times New Roman"/>
          <w:i/>
          <w:iCs/>
          <w:color w:val="000000" w:themeColor="text1"/>
          <w:sz w:val="28"/>
          <w:szCs w:val="28"/>
        </w:rPr>
        <w:t xml:space="preserve">- </w:t>
      </w:r>
      <w:r w:rsidR="007112E3" w:rsidRPr="008C583E">
        <w:rPr>
          <w:rFonts w:ascii="Times New Roman" w:eastAsia="Times New Roman" w:hAnsi="Times New Roman" w:cs="Times New Roman"/>
          <w:i/>
          <w:iCs/>
          <w:color w:val="000000" w:themeColor="text1"/>
          <w:sz w:val="28"/>
          <w:szCs w:val="28"/>
        </w:rPr>
        <w:t>Thông báo số 1932-TB/VPTU ngày 22/7/2023 của Văn phòng Tỉnh ủy thông báo kết luận của Thường trực tỉnh ủy</w:t>
      </w:r>
      <w:r w:rsidRPr="008C583E">
        <w:rPr>
          <w:rFonts w:ascii="Times New Roman" w:eastAsia="Times New Roman" w:hAnsi="Times New Roman" w:cs="Times New Roman"/>
          <w:i/>
          <w:iCs/>
          <w:color w:val="000000" w:themeColor="text1"/>
          <w:sz w:val="28"/>
          <w:szCs w:val="28"/>
        </w:rPr>
        <w:t>.</w:t>
      </w:r>
    </w:p>
    <w:p w14:paraId="0C330B00" w14:textId="77777777" w:rsidR="00615212" w:rsidRPr="008C583E" w:rsidRDefault="00615212"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hAnsi="Times New Roman" w:cs="Times New Roman"/>
          <w:color w:val="000000" w:themeColor="text1"/>
          <w:sz w:val="28"/>
          <w:szCs w:val="28"/>
        </w:rPr>
        <w:t xml:space="preserve">- </w:t>
      </w:r>
      <w:r w:rsidRPr="008C583E">
        <w:rPr>
          <w:rFonts w:ascii="Times New Roman" w:eastAsia="Times New Roman" w:hAnsi="Times New Roman" w:cs="Times New Roman"/>
          <w:i/>
          <w:iCs/>
          <w:color w:val="000000" w:themeColor="text1"/>
          <w:sz w:val="28"/>
          <w:szCs w:val="28"/>
        </w:rPr>
        <w:t>Công văn số 3399/UBND-NN ngày 03/8/2023 của Chủ tịch Ủy ban nhân dân tỉnh về việc sửa đổi, bổ sung vào Nghị quyết số 03/2021/NQ-HĐND của Hội đồng nhân dân tỉnh tại kỳ họp gần nhất</w:t>
      </w:r>
    </w:p>
    <w:p w14:paraId="3CF6AAA3" w14:textId="1C06E45F" w:rsidR="00712AE7" w:rsidRPr="008C583E" w:rsidRDefault="00615212"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eastAsia="Times New Roman" w:hAnsi="Times New Roman" w:cs="Times New Roman"/>
          <w:i/>
          <w:iCs/>
          <w:color w:val="000000" w:themeColor="text1"/>
          <w:sz w:val="28"/>
          <w:szCs w:val="28"/>
        </w:rPr>
        <w:t>-</w:t>
      </w:r>
      <w:r w:rsidR="007112E3" w:rsidRPr="008C583E">
        <w:rPr>
          <w:rFonts w:ascii="Times New Roman" w:eastAsia="Times New Roman" w:hAnsi="Times New Roman" w:cs="Times New Roman"/>
          <w:i/>
          <w:iCs/>
          <w:color w:val="000000" w:themeColor="text1"/>
          <w:sz w:val="28"/>
          <w:szCs w:val="28"/>
        </w:rPr>
        <w:t xml:space="preserve"> </w:t>
      </w:r>
      <w:r w:rsidRPr="008C583E">
        <w:rPr>
          <w:rFonts w:ascii="Times New Roman" w:eastAsia="Times New Roman" w:hAnsi="Times New Roman" w:cs="Times New Roman"/>
          <w:i/>
          <w:iCs/>
          <w:color w:val="000000" w:themeColor="text1"/>
          <w:sz w:val="28"/>
          <w:szCs w:val="28"/>
        </w:rPr>
        <w:t>Nghị quyết số 03/2021/NQ-HĐND ngày 09/3/2021 của Hội đồng nhân dân tỉnh Trà Vinh ban hành Quy định chính sách hỗ trợ tái cơ cấu ngành nông nghiệp tỉnh Trà Vinh giai đoạn 2021-2025</w:t>
      </w:r>
      <w:r w:rsidR="00712AE7" w:rsidRPr="008C583E">
        <w:rPr>
          <w:rFonts w:ascii="Times New Roman" w:eastAsia="Times New Roman" w:hAnsi="Times New Roman" w:cs="Times New Roman"/>
          <w:i/>
          <w:iCs/>
          <w:color w:val="000000" w:themeColor="text1"/>
          <w:sz w:val="28"/>
          <w:szCs w:val="28"/>
        </w:rPr>
        <w:t>.</w:t>
      </w:r>
    </w:p>
    <w:p w14:paraId="18A9E8F3" w14:textId="77777777" w:rsidR="00BA38EF" w:rsidRPr="008C583E" w:rsidRDefault="00615212"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eastAsia="Times New Roman" w:hAnsi="Times New Roman" w:cs="Times New Roman"/>
          <w:i/>
          <w:iCs/>
          <w:color w:val="000000" w:themeColor="text1"/>
          <w:sz w:val="28"/>
          <w:szCs w:val="28"/>
        </w:rPr>
        <w:t>- Báo cáo số 22/BC-HĐYCC ngày 22/8/2023 của Ban Chấp hành Hội Đông y - Châm cứu tỉnh Trà Vinh</w:t>
      </w:r>
      <w:r w:rsidR="00BA38EF" w:rsidRPr="008C583E">
        <w:rPr>
          <w:rFonts w:ascii="Times New Roman" w:eastAsia="Times New Roman" w:hAnsi="Times New Roman" w:cs="Times New Roman"/>
          <w:i/>
          <w:iCs/>
          <w:color w:val="000000" w:themeColor="text1"/>
          <w:sz w:val="28"/>
          <w:szCs w:val="28"/>
        </w:rPr>
        <w:t>.</w:t>
      </w:r>
    </w:p>
    <w:p w14:paraId="03CD5ADC" w14:textId="77777777" w:rsidR="007B45E5" w:rsidRPr="008C583E" w:rsidRDefault="00BA38EF"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eastAsia="Times New Roman" w:hAnsi="Times New Roman" w:cs="Times New Roman"/>
          <w:i/>
          <w:iCs/>
          <w:color w:val="000000" w:themeColor="text1"/>
          <w:sz w:val="28"/>
          <w:szCs w:val="28"/>
        </w:rPr>
        <w:t>- Báo cáo đề xuất một số nội dung về thực hiện Nghị quyết 03 của Hội đồng nhân dân tỉnh ngày 28/7/2023 của Tổ ĐB đơn vị Cầu Kè</w:t>
      </w:r>
      <w:r w:rsidR="00615212" w:rsidRPr="008C583E">
        <w:rPr>
          <w:rFonts w:ascii="Times New Roman" w:eastAsia="Times New Roman" w:hAnsi="Times New Roman" w:cs="Times New Roman"/>
          <w:i/>
          <w:iCs/>
          <w:color w:val="000000" w:themeColor="text1"/>
          <w:sz w:val="28"/>
          <w:szCs w:val="28"/>
        </w:rPr>
        <w:t>).</w:t>
      </w:r>
    </w:p>
    <w:p w14:paraId="7D673EE2" w14:textId="53B81825" w:rsidR="007B45E5" w:rsidRPr="008C583E" w:rsidRDefault="007B45E5"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eastAsia="Times New Roman" w:hAnsi="Times New Roman" w:cs="Times New Roman"/>
          <w:i/>
          <w:iCs/>
          <w:color w:val="000000" w:themeColor="text1"/>
          <w:sz w:val="28"/>
          <w:szCs w:val="28"/>
        </w:rPr>
        <w:t>- Báo cáo</w:t>
      </w:r>
      <w:r w:rsidR="00460B0A" w:rsidRPr="008C583E">
        <w:rPr>
          <w:rFonts w:ascii="Times New Roman" w:eastAsia="Times New Roman" w:hAnsi="Times New Roman" w:cs="Times New Roman"/>
          <w:i/>
          <w:iCs/>
          <w:color w:val="000000" w:themeColor="text1"/>
          <w:sz w:val="28"/>
          <w:szCs w:val="28"/>
        </w:rPr>
        <w:t xml:space="preserve"> đánh giá thực trạng, kết quả rà soát Nghị quyết số 03/2021/NQ-HĐND và đề xuất sửa đổi, nội dung Nghị quyết số 03/2021/NQ-HĐND</w:t>
      </w:r>
      <w:r w:rsidR="00C85027" w:rsidRPr="008C583E">
        <w:rPr>
          <w:rFonts w:ascii="Times New Roman" w:eastAsia="Times New Roman" w:hAnsi="Times New Roman" w:cs="Times New Roman"/>
          <w:i/>
          <w:iCs/>
          <w:color w:val="000000" w:themeColor="text1"/>
          <w:sz w:val="28"/>
          <w:szCs w:val="28"/>
        </w:rPr>
        <w:t xml:space="preserve"> </w:t>
      </w:r>
      <w:r w:rsidR="00460B0A" w:rsidRPr="008C583E">
        <w:rPr>
          <w:rFonts w:ascii="Times New Roman" w:eastAsia="Times New Roman" w:hAnsi="Times New Roman" w:cs="Times New Roman"/>
          <w:i/>
          <w:iCs/>
          <w:color w:val="000000" w:themeColor="text1"/>
          <w:sz w:val="28"/>
          <w:szCs w:val="28"/>
        </w:rPr>
        <w:t>bao gồm nội dung quy định hỗ trợ trồng cây dược liệu</w:t>
      </w:r>
      <w:r w:rsidR="00C85027" w:rsidRPr="008C583E">
        <w:rPr>
          <w:rFonts w:ascii="Times New Roman" w:eastAsia="Times New Roman" w:hAnsi="Times New Roman" w:cs="Times New Roman"/>
          <w:i/>
          <w:iCs/>
          <w:color w:val="000000" w:themeColor="text1"/>
          <w:sz w:val="28"/>
          <w:szCs w:val="28"/>
        </w:rPr>
        <w:t>.</w:t>
      </w:r>
    </w:p>
    <w:p w14:paraId="5C69BCDF" w14:textId="58FA5835" w:rsidR="00615212" w:rsidRPr="008C583E" w:rsidRDefault="007B45E5" w:rsidP="008C583E">
      <w:pPr>
        <w:spacing w:before="60" w:after="0" w:line="240" w:lineRule="auto"/>
        <w:ind w:firstLine="567"/>
        <w:jc w:val="both"/>
        <w:rPr>
          <w:rFonts w:ascii="Times New Roman" w:eastAsia="Times New Roman" w:hAnsi="Times New Roman" w:cs="Times New Roman"/>
          <w:i/>
          <w:iCs/>
          <w:color w:val="000000" w:themeColor="text1"/>
          <w:sz w:val="28"/>
          <w:szCs w:val="28"/>
        </w:rPr>
      </w:pPr>
      <w:r w:rsidRPr="008C583E">
        <w:rPr>
          <w:rFonts w:ascii="Times New Roman" w:eastAsia="Times New Roman" w:hAnsi="Times New Roman" w:cs="Times New Roman"/>
          <w:i/>
          <w:iCs/>
          <w:color w:val="000000" w:themeColor="text1"/>
          <w:sz w:val="28"/>
          <w:szCs w:val="28"/>
        </w:rPr>
        <w:t>- Báo cáo</w:t>
      </w:r>
      <w:r w:rsidR="00460B0A" w:rsidRPr="008C583E">
        <w:rPr>
          <w:rFonts w:ascii="Times New Roman" w:eastAsia="Times New Roman" w:hAnsi="Times New Roman" w:cs="Times New Roman"/>
          <w:i/>
          <w:iCs/>
          <w:color w:val="000000" w:themeColor="text1"/>
          <w:sz w:val="28"/>
          <w:szCs w:val="28"/>
        </w:rPr>
        <w:t xml:space="preserve"> đánh giá tác động của đề xuất sửa đổi, nội dung Nghị quyết số 03/2021/NQ-HĐND bao gồm nội dung quy định hỗ trợ trồng cây dược liệu</w:t>
      </w:r>
      <w:r w:rsidR="00990B8C">
        <w:rPr>
          <w:rFonts w:ascii="Times New Roman" w:eastAsia="Times New Roman" w:hAnsi="Times New Roman" w:cs="Times New Roman"/>
          <w:i/>
          <w:iCs/>
          <w:color w:val="000000" w:themeColor="text1"/>
          <w:sz w:val="28"/>
          <w:szCs w:val="28"/>
        </w:rPr>
        <w:t>).</w:t>
      </w:r>
      <w:r w:rsidR="00615212" w:rsidRPr="008C583E">
        <w:rPr>
          <w:rFonts w:ascii="Times New Roman" w:eastAsia="Times New Roman" w:hAnsi="Times New Roman" w:cs="Times New Roman"/>
          <w:i/>
          <w:iCs/>
          <w:color w:val="000000" w:themeColor="text1"/>
          <w:sz w:val="28"/>
          <w:szCs w:val="28"/>
        </w:rPr>
        <w:t>/.</w:t>
      </w:r>
    </w:p>
    <w:p w14:paraId="5DFCF293" w14:textId="77777777" w:rsidR="005524DC" w:rsidRPr="000D0DF6" w:rsidRDefault="005524DC" w:rsidP="000D0DF6">
      <w:pPr>
        <w:spacing w:before="60" w:after="0" w:line="240" w:lineRule="auto"/>
        <w:ind w:firstLine="567"/>
        <w:jc w:val="both"/>
        <w:rPr>
          <w:rFonts w:ascii="Times New Roman" w:eastAsia="Times New Roman" w:hAnsi="Times New Roman" w:cs="Times New Roman"/>
          <w:color w:val="000000" w:themeColor="text1"/>
          <w:sz w:val="28"/>
          <w:szCs w:val="28"/>
        </w:rPr>
      </w:pPr>
    </w:p>
    <w:tbl>
      <w:tblPr>
        <w:tblW w:w="5000" w:type="pct"/>
        <w:tblCellMar>
          <w:left w:w="0" w:type="dxa"/>
          <w:right w:w="0" w:type="dxa"/>
        </w:tblCellMar>
        <w:tblLook w:val="04A0" w:firstRow="1" w:lastRow="0" w:firstColumn="1" w:lastColumn="0" w:noHBand="0" w:noVBand="1"/>
      </w:tblPr>
      <w:tblGrid>
        <w:gridCol w:w="3958"/>
        <w:gridCol w:w="5330"/>
      </w:tblGrid>
      <w:tr w:rsidR="00712AE7" w:rsidRPr="000D0DF6" w14:paraId="54D1FAE1" w14:textId="77777777" w:rsidTr="001D49D7">
        <w:tc>
          <w:tcPr>
            <w:tcW w:w="3958" w:type="dxa"/>
            <w:tcMar>
              <w:top w:w="0" w:type="dxa"/>
              <w:left w:w="108" w:type="dxa"/>
              <w:bottom w:w="0" w:type="dxa"/>
              <w:right w:w="108" w:type="dxa"/>
            </w:tcMar>
            <w:hideMark/>
          </w:tcPr>
          <w:p w14:paraId="4BF2D68E" w14:textId="77777777" w:rsidR="005524DC" w:rsidRPr="005524DC" w:rsidRDefault="005524DC" w:rsidP="005524DC">
            <w:pPr>
              <w:spacing w:after="0" w:line="240" w:lineRule="auto"/>
              <w:jc w:val="both"/>
              <w:rPr>
                <w:rFonts w:ascii="Times New Roman" w:hAnsi="Times New Roman" w:cs="Times New Roman"/>
                <w:b/>
                <w:i/>
                <w:sz w:val="24"/>
                <w:szCs w:val="24"/>
                <w:lang w:val="nl-NL"/>
              </w:rPr>
            </w:pPr>
            <w:r w:rsidRPr="005524DC">
              <w:rPr>
                <w:rFonts w:ascii="Times New Roman" w:hAnsi="Times New Roman" w:cs="Times New Roman"/>
                <w:b/>
                <w:i/>
                <w:sz w:val="24"/>
                <w:szCs w:val="24"/>
                <w:lang w:val="nl-NL"/>
              </w:rPr>
              <w:t>Nơi nhận:</w:t>
            </w:r>
          </w:p>
          <w:p w14:paraId="3E1DE7AB" w14:textId="77777777" w:rsidR="005524DC" w:rsidRPr="005524DC" w:rsidRDefault="005524DC" w:rsidP="005524DC">
            <w:pPr>
              <w:spacing w:after="0" w:line="240" w:lineRule="auto"/>
              <w:jc w:val="both"/>
              <w:rPr>
                <w:rFonts w:ascii="Times New Roman" w:hAnsi="Times New Roman" w:cs="Times New Roman"/>
                <w:lang w:val="nl-NL"/>
              </w:rPr>
            </w:pPr>
            <w:r w:rsidRPr="005524DC">
              <w:rPr>
                <w:rFonts w:ascii="Times New Roman" w:hAnsi="Times New Roman" w:cs="Times New Roman"/>
                <w:lang w:val="nl-NL"/>
              </w:rPr>
              <w:t>- Như trên;</w:t>
            </w:r>
          </w:p>
          <w:p w14:paraId="1C4D5C0C" w14:textId="77777777" w:rsidR="005524DC" w:rsidRPr="005524DC" w:rsidRDefault="005524DC" w:rsidP="005524DC">
            <w:pPr>
              <w:spacing w:after="0" w:line="240" w:lineRule="auto"/>
              <w:jc w:val="both"/>
              <w:rPr>
                <w:rFonts w:ascii="Times New Roman" w:hAnsi="Times New Roman" w:cs="Times New Roman"/>
                <w:lang w:val="nl-NL"/>
              </w:rPr>
            </w:pPr>
            <w:r w:rsidRPr="005524DC">
              <w:rPr>
                <w:rFonts w:ascii="Times New Roman" w:hAnsi="Times New Roman" w:cs="Times New Roman"/>
                <w:lang w:val="nl-NL"/>
              </w:rPr>
              <w:t>- Sở Tư pháp;</w:t>
            </w:r>
          </w:p>
          <w:p w14:paraId="5ED0F26D" w14:textId="77777777" w:rsidR="005524DC" w:rsidRPr="005524DC" w:rsidRDefault="005524DC" w:rsidP="005524DC">
            <w:pPr>
              <w:spacing w:after="0" w:line="240" w:lineRule="auto"/>
              <w:jc w:val="both"/>
              <w:rPr>
                <w:rFonts w:ascii="Times New Roman" w:hAnsi="Times New Roman" w:cs="Times New Roman"/>
                <w:lang w:val="nl-NL"/>
              </w:rPr>
            </w:pPr>
            <w:r w:rsidRPr="005524DC">
              <w:rPr>
                <w:rFonts w:ascii="Times New Roman" w:hAnsi="Times New Roman" w:cs="Times New Roman"/>
                <w:lang w:val="nl-NL"/>
              </w:rPr>
              <w:t>- Sở Y tế;</w:t>
            </w:r>
          </w:p>
          <w:p w14:paraId="10F13709" w14:textId="77777777" w:rsidR="005524DC" w:rsidRPr="005524DC" w:rsidRDefault="005524DC" w:rsidP="005524DC">
            <w:pPr>
              <w:spacing w:after="0" w:line="240" w:lineRule="auto"/>
              <w:jc w:val="both"/>
              <w:rPr>
                <w:rFonts w:ascii="Times New Roman" w:hAnsi="Times New Roman" w:cs="Times New Roman"/>
                <w:lang w:val="nl-NL"/>
              </w:rPr>
            </w:pPr>
            <w:r w:rsidRPr="005524DC">
              <w:rPr>
                <w:rFonts w:ascii="Times New Roman" w:hAnsi="Times New Roman" w:cs="Times New Roman"/>
                <w:lang w:val="nl-NL"/>
              </w:rPr>
              <w:t>- GĐ; các PGĐ Sở;</w:t>
            </w:r>
          </w:p>
          <w:p w14:paraId="10D91C47" w14:textId="77777777" w:rsidR="00712AE7" w:rsidRPr="000D0DF6" w:rsidRDefault="005524DC" w:rsidP="005524DC">
            <w:pPr>
              <w:spacing w:after="0" w:line="240" w:lineRule="auto"/>
              <w:rPr>
                <w:rFonts w:ascii="Times New Roman" w:eastAsia="Times New Roman" w:hAnsi="Times New Roman" w:cs="Times New Roman"/>
                <w:color w:val="000000" w:themeColor="text1"/>
                <w:sz w:val="28"/>
                <w:szCs w:val="28"/>
              </w:rPr>
            </w:pPr>
            <w:r w:rsidRPr="005524DC">
              <w:rPr>
                <w:rFonts w:ascii="Times New Roman" w:hAnsi="Times New Roman" w:cs="Times New Roman"/>
                <w:lang w:val="nl-NL"/>
              </w:rPr>
              <w:t>- Lưu: VT.</w:t>
            </w:r>
          </w:p>
        </w:tc>
        <w:tc>
          <w:tcPr>
            <w:tcW w:w="5330" w:type="dxa"/>
            <w:tcMar>
              <w:top w:w="0" w:type="dxa"/>
              <w:left w:w="108" w:type="dxa"/>
              <w:bottom w:w="0" w:type="dxa"/>
              <w:right w:w="108" w:type="dxa"/>
            </w:tcMar>
            <w:hideMark/>
          </w:tcPr>
          <w:p w14:paraId="741E989F" w14:textId="77777777" w:rsidR="00712AE7" w:rsidRPr="000D0DF6" w:rsidRDefault="005524DC" w:rsidP="005524DC">
            <w:pPr>
              <w:spacing w:before="60" w:after="0" w:line="240" w:lineRule="auto"/>
              <w:jc w:val="center"/>
              <w:rPr>
                <w:rFonts w:ascii="Times New Roman" w:eastAsia="Times New Roman" w:hAnsi="Times New Roman" w:cs="Times New Roman"/>
                <w:color w:val="000000" w:themeColor="text1"/>
                <w:sz w:val="28"/>
                <w:szCs w:val="28"/>
              </w:rPr>
            </w:pPr>
            <w:r w:rsidRPr="005524DC">
              <w:rPr>
                <w:rFonts w:ascii="Times New Roman" w:eastAsia="Times New Roman" w:hAnsi="Times New Roman" w:cs="Times New Roman"/>
                <w:b/>
                <w:bCs/>
                <w:color w:val="000000" w:themeColor="text1"/>
                <w:sz w:val="28"/>
                <w:szCs w:val="28"/>
              </w:rPr>
              <w:t>GIÁM ĐỐC</w:t>
            </w:r>
          </w:p>
        </w:tc>
      </w:tr>
    </w:tbl>
    <w:p w14:paraId="169271F7" w14:textId="77777777" w:rsidR="00712AE7" w:rsidRDefault="00712AE7" w:rsidP="00712AE7"/>
    <w:sectPr w:rsidR="00712AE7" w:rsidSect="00304FB0">
      <w:headerReference w:type="default" r:id="rId7"/>
      <w:pgSz w:w="11907" w:h="16839"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EABC8" w14:textId="77777777" w:rsidR="00EF3903" w:rsidRDefault="00EF3903" w:rsidP="002F0EE5">
      <w:pPr>
        <w:spacing w:after="0" w:line="240" w:lineRule="auto"/>
      </w:pPr>
      <w:r>
        <w:separator/>
      </w:r>
    </w:p>
  </w:endnote>
  <w:endnote w:type="continuationSeparator" w:id="0">
    <w:p w14:paraId="09112AA3" w14:textId="77777777" w:rsidR="00EF3903" w:rsidRDefault="00EF3903" w:rsidP="002F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39BA9" w14:textId="77777777" w:rsidR="00EF3903" w:rsidRDefault="00EF3903" w:rsidP="002F0EE5">
      <w:pPr>
        <w:spacing w:after="0" w:line="240" w:lineRule="auto"/>
      </w:pPr>
      <w:r>
        <w:separator/>
      </w:r>
    </w:p>
  </w:footnote>
  <w:footnote w:type="continuationSeparator" w:id="0">
    <w:p w14:paraId="6D512F70" w14:textId="77777777" w:rsidR="00EF3903" w:rsidRDefault="00EF3903" w:rsidP="002F0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19100606"/>
      <w:docPartObj>
        <w:docPartGallery w:val="Page Numbers (Top of Page)"/>
        <w:docPartUnique/>
      </w:docPartObj>
    </w:sdtPr>
    <w:sdtEndPr>
      <w:rPr>
        <w:noProof/>
      </w:rPr>
    </w:sdtEndPr>
    <w:sdtContent>
      <w:p w14:paraId="486F5B78" w14:textId="0158E159" w:rsidR="002F0EE5" w:rsidRPr="002F0EE5" w:rsidRDefault="002F0EE5" w:rsidP="002F0EE5">
        <w:pPr>
          <w:pStyle w:val="Header"/>
          <w:jc w:val="center"/>
          <w:rPr>
            <w:rFonts w:ascii="Times New Roman" w:hAnsi="Times New Roman" w:cs="Times New Roman"/>
            <w:sz w:val="24"/>
            <w:szCs w:val="24"/>
          </w:rPr>
        </w:pPr>
        <w:r w:rsidRPr="002F0EE5">
          <w:rPr>
            <w:rFonts w:ascii="Times New Roman" w:hAnsi="Times New Roman" w:cs="Times New Roman"/>
            <w:sz w:val="24"/>
            <w:szCs w:val="24"/>
          </w:rPr>
          <w:fldChar w:fldCharType="begin"/>
        </w:r>
        <w:r w:rsidRPr="002F0EE5">
          <w:rPr>
            <w:rFonts w:ascii="Times New Roman" w:hAnsi="Times New Roman" w:cs="Times New Roman"/>
            <w:sz w:val="24"/>
            <w:szCs w:val="24"/>
          </w:rPr>
          <w:instrText xml:space="preserve"> PAGE   \* MERGEFORMAT </w:instrText>
        </w:r>
        <w:r w:rsidRPr="002F0EE5">
          <w:rPr>
            <w:rFonts w:ascii="Times New Roman" w:hAnsi="Times New Roman" w:cs="Times New Roman"/>
            <w:sz w:val="24"/>
            <w:szCs w:val="24"/>
          </w:rPr>
          <w:fldChar w:fldCharType="separate"/>
        </w:r>
        <w:r w:rsidR="001E1C8C">
          <w:rPr>
            <w:rFonts w:ascii="Times New Roman" w:hAnsi="Times New Roman" w:cs="Times New Roman"/>
            <w:noProof/>
            <w:sz w:val="24"/>
            <w:szCs w:val="24"/>
          </w:rPr>
          <w:t>8</w:t>
        </w:r>
        <w:r w:rsidRPr="002F0EE5">
          <w:rPr>
            <w:rFonts w:ascii="Times New Roman" w:hAnsi="Times New Roman" w:cs="Times New Roman"/>
            <w:noProof/>
            <w:sz w:val="24"/>
            <w:szCs w:val="24"/>
          </w:rPr>
          <w:fldChar w:fldCharType="end"/>
        </w:r>
      </w:p>
    </w:sdtContent>
  </w:sdt>
  <w:p w14:paraId="4D297370" w14:textId="77777777" w:rsidR="002F0EE5" w:rsidRDefault="002F0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E7"/>
    <w:rsid w:val="00012FCF"/>
    <w:rsid w:val="0004373B"/>
    <w:rsid w:val="00050DB0"/>
    <w:rsid w:val="0008533E"/>
    <w:rsid w:val="000A4B24"/>
    <w:rsid w:val="000B432F"/>
    <w:rsid w:val="000D0DF6"/>
    <w:rsid w:val="000F46A4"/>
    <w:rsid w:val="00102259"/>
    <w:rsid w:val="00136A5F"/>
    <w:rsid w:val="00140153"/>
    <w:rsid w:val="0015408E"/>
    <w:rsid w:val="00163B55"/>
    <w:rsid w:val="001D49D7"/>
    <w:rsid w:val="001E1C8C"/>
    <w:rsid w:val="001F02EF"/>
    <w:rsid w:val="002C29AE"/>
    <w:rsid w:val="002F0EE5"/>
    <w:rsid w:val="00303EDC"/>
    <w:rsid w:val="00304FB0"/>
    <w:rsid w:val="00306077"/>
    <w:rsid w:val="003613F1"/>
    <w:rsid w:val="003B146F"/>
    <w:rsid w:val="003D6C40"/>
    <w:rsid w:val="003E425B"/>
    <w:rsid w:val="003F42AD"/>
    <w:rsid w:val="003F7868"/>
    <w:rsid w:val="00432DCD"/>
    <w:rsid w:val="00443416"/>
    <w:rsid w:val="00460B0A"/>
    <w:rsid w:val="00477E44"/>
    <w:rsid w:val="004B7F59"/>
    <w:rsid w:val="004F135C"/>
    <w:rsid w:val="004F77DA"/>
    <w:rsid w:val="00547E29"/>
    <w:rsid w:val="005524DC"/>
    <w:rsid w:val="00570566"/>
    <w:rsid w:val="005A00DD"/>
    <w:rsid w:val="006043A9"/>
    <w:rsid w:val="00615212"/>
    <w:rsid w:val="00630F54"/>
    <w:rsid w:val="0067203A"/>
    <w:rsid w:val="006808A4"/>
    <w:rsid w:val="006D63A4"/>
    <w:rsid w:val="007112E3"/>
    <w:rsid w:val="00712AE7"/>
    <w:rsid w:val="0073723C"/>
    <w:rsid w:val="00762A9D"/>
    <w:rsid w:val="00767559"/>
    <w:rsid w:val="00786B66"/>
    <w:rsid w:val="007A45D0"/>
    <w:rsid w:val="007B45E5"/>
    <w:rsid w:val="00806348"/>
    <w:rsid w:val="0082140F"/>
    <w:rsid w:val="008523E1"/>
    <w:rsid w:val="008716B0"/>
    <w:rsid w:val="008C22A8"/>
    <w:rsid w:val="008C32DD"/>
    <w:rsid w:val="008C583E"/>
    <w:rsid w:val="008D2273"/>
    <w:rsid w:val="008D60FD"/>
    <w:rsid w:val="00905270"/>
    <w:rsid w:val="00905538"/>
    <w:rsid w:val="00944F83"/>
    <w:rsid w:val="00947AD6"/>
    <w:rsid w:val="009725D1"/>
    <w:rsid w:val="00990B8C"/>
    <w:rsid w:val="00A310A9"/>
    <w:rsid w:val="00AA73EC"/>
    <w:rsid w:val="00AB15E5"/>
    <w:rsid w:val="00AB5928"/>
    <w:rsid w:val="00B17D58"/>
    <w:rsid w:val="00B65BB7"/>
    <w:rsid w:val="00BA38EF"/>
    <w:rsid w:val="00BA41B3"/>
    <w:rsid w:val="00C3055C"/>
    <w:rsid w:val="00C553F9"/>
    <w:rsid w:val="00C82BAD"/>
    <w:rsid w:val="00C85027"/>
    <w:rsid w:val="00CB0E1F"/>
    <w:rsid w:val="00CD0BC6"/>
    <w:rsid w:val="00CD46EF"/>
    <w:rsid w:val="00CF5F0F"/>
    <w:rsid w:val="00D134DD"/>
    <w:rsid w:val="00D93EBB"/>
    <w:rsid w:val="00DD000B"/>
    <w:rsid w:val="00DD56A8"/>
    <w:rsid w:val="00E34297"/>
    <w:rsid w:val="00E36EC5"/>
    <w:rsid w:val="00E57176"/>
    <w:rsid w:val="00E6553A"/>
    <w:rsid w:val="00E81E12"/>
    <w:rsid w:val="00E95121"/>
    <w:rsid w:val="00EA6276"/>
    <w:rsid w:val="00EF3903"/>
    <w:rsid w:val="00EF432A"/>
    <w:rsid w:val="00F64698"/>
    <w:rsid w:val="00F93AF1"/>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DF6"/>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D0DF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D0DF6"/>
    <w:pPr>
      <w:ind w:left="720"/>
      <w:contextualSpacing/>
    </w:pPr>
  </w:style>
  <w:style w:type="character" w:styleId="Emphasis">
    <w:name w:val="Emphasis"/>
    <w:basedOn w:val="DefaultParagraphFont"/>
    <w:uiPriority w:val="20"/>
    <w:qFormat/>
    <w:rsid w:val="00B17D58"/>
    <w:rPr>
      <w:i/>
      <w:iCs/>
    </w:rPr>
  </w:style>
  <w:style w:type="paragraph" w:styleId="Header">
    <w:name w:val="header"/>
    <w:basedOn w:val="Normal"/>
    <w:link w:val="HeaderChar"/>
    <w:uiPriority w:val="99"/>
    <w:unhideWhenUsed/>
    <w:rsid w:val="002F0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EE5"/>
  </w:style>
  <w:style w:type="paragraph" w:styleId="Footer">
    <w:name w:val="footer"/>
    <w:basedOn w:val="Normal"/>
    <w:link w:val="FooterChar"/>
    <w:uiPriority w:val="99"/>
    <w:unhideWhenUsed/>
    <w:rsid w:val="002F0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DF6"/>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D0DF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D0DF6"/>
    <w:pPr>
      <w:ind w:left="720"/>
      <w:contextualSpacing/>
    </w:pPr>
  </w:style>
  <w:style w:type="character" w:styleId="Emphasis">
    <w:name w:val="Emphasis"/>
    <w:basedOn w:val="DefaultParagraphFont"/>
    <w:uiPriority w:val="20"/>
    <w:qFormat/>
    <w:rsid w:val="00B17D58"/>
    <w:rPr>
      <w:i/>
      <w:iCs/>
    </w:rPr>
  </w:style>
  <w:style w:type="paragraph" w:styleId="Header">
    <w:name w:val="header"/>
    <w:basedOn w:val="Normal"/>
    <w:link w:val="HeaderChar"/>
    <w:uiPriority w:val="99"/>
    <w:unhideWhenUsed/>
    <w:rsid w:val="002F0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EE5"/>
  </w:style>
  <w:style w:type="paragraph" w:styleId="Footer">
    <w:name w:val="footer"/>
    <w:basedOn w:val="Normal"/>
    <w:link w:val="FooterChar"/>
    <w:uiPriority w:val="99"/>
    <w:unhideWhenUsed/>
    <w:rsid w:val="002F0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15</cp:revision>
  <dcterms:created xsi:type="dcterms:W3CDTF">2023-09-25T02:32:00Z</dcterms:created>
  <dcterms:modified xsi:type="dcterms:W3CDTF">2023-10-04T07:29:00Z</dcterms:modified>
</cp:coreProperties>
</file>